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B7" w:rsidRDefault="00A766B7" w:rsidP="00A766B7">
      <w:pPr>
        <w:spacing w:after="0" w:line="240" w:lineRule="auto"/>
        <w:jc w:val="center"/>
        <w:rPr>
          <w:rFonts w:ascii="Gill Sans MT" w:eastAsia="Times New Roman" w:hAnsi="Gill Sans MT" w:cs="Arial"/>
          <w:b/>
          <w:smallCaps/>
          <w:lang w:eastAsia="pt-PT"/>
        </w:rPr>
      </w:pPr>
      <w:r w:rsidRPr="00816C99">
        <w:rPr>
          <w:rFonts w:ascii="Gill Sans MT" w:eastAsia="Times New Roman" w:hAnsi="Gill Sans MT" w:cs="Arial"/>
          <w:b/>
          <w:smallCaps/>
          <w:lang w:eastAsia="pt-PT"/>
        </w:rPr>
        <w:t>2016</w:t>
      </w:r>
    </w:p>
    <w:p w:rsidR="00A766B7" w:rsidRPr="00816C99" w:rsidRDefault="00A766B7" w:rsidP="00A766B7">
      <w:pPr>
        <w:suppressAutoHyphens/>
        <w:spacing w:after="0" w:line="240" w:lineRule="auto"/>
        <w:ind w:left="-142"/>
        <w:jc w:val="center"/>
        <w:rPr>
          <w:rFonts w:ascii="Gill Sans MT" w:eastAsia="Times New Roman" w:hAnsi="Gill Sans MT"/>
          <w:b/>
          <w:iCs/>
          <w:lang w:eastAsia="pt-PT"/>
        </w:rPr>
      </w:pPr>
      <w:r>
        <w:rPr>
          <w:rFonts w:ascii="Gill Sans MT" w:hAnsi="Gill Sans MT"/>
          <w:b/>
          <w:color w:val="333333"/>
        </w:rPr>
        <w:t xml:space="preserve">Apoio financeiro </w:t>
      </w:r>
      <w:r w:rsidRPr="00816C99">
        <w:rPr>
          <w:rFonts w:ascii="Gill Sans MT" w:hAnsi="Gill Sans MT"/>
          <w:b/>
          <w:color w:val="333333"/>
        </w:rPr>
        <w:t>para pessoas com necessidades especiais</w:t>
      </w:r>
    </w:p>
    <w:p w:rsidR="00A766B7" w:rsidRPr="00816C99" w:rsidRDefault="00A766B7" w:rsidP="00A766B7">
      <w:pPr>
        <w:suppressAutoHyphens/>
        <w:spacing w:after="0" w:line="240" w:lineRule="auto"/>
        <w:jc w:val="center"/>
        <w:rPr>
          <w:rFonts w:ascii="Gill Sans MT" w:eastAsia="Times New Roman" w:hAnsi="Gill Sans MT"/>
          <w:b/>
          <w:iCs/>
          <w:lang w:eastAsia="pt-PT"/>
        </w:rPr>
      </w:pPr>
      <w:r>
        <w:rPr>
          <w:rFonts w:ascii="Gill Sans MT" w:eastAsia="Times New Roman" w:hAnsi="Gill Sans MT"/>
          <w:b/>
          <w:iCs/>
          <w:lang w:eastAsia="pt-PT"/>
        </w:rPr>
        <w:t xml:space="preserve">Critérios para a atribuição </w:t>
      </w:r>
      <w:r w:rsidRPr="00816C99">
        <w:rPr>
          <w:rFonts w:ascii="Gill Sans MT" w:eastAsia="Times New Roman" w:hAnsi="Gill Sans MT"/>
          <w:b/>
          <w:iCs/>
          <w:lang w:eastAsia="pt-PT"/>
        </w:rPr>
        <w:t>e</w:t>
      </w:r>
      <w:r>
        <w:rPr>
          <w:rFonts w:ascii="Gill Sans MT" w:eastAsia="Times New Roman" w:hAnsi="Gill Sans MT"/>
          <w:b/>
          <w:iCs/>
          <w:lang w:eastAsia="pt-PT"/>
        </w:rPr>
        <w:t xml:space="preserve"> </w:t>
      </w:r>
      <w:r w:rsidRPr="00816C99">
        <w:rPr>
          <w:rFonts w:ascii="Gill Sans MT" w:eastAsia="Times New Roman" w:hAnsi="Gill Sans MT"/>
          <w:b/>
          <w:iCs/>
          <w:lang w:eastAsia="pt-PT"/>
        </w:rPr>
        <w:t>Formulário de Candidatura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Programa Erasmus+</w:t>
      </w:r>
      <w:r>
        <w:rPr>
          <w:rFonts w:ascii="Gill Sans MT" w:hAnsi="Gill Sans MT"/>
          <w:b/>
        </w:rPr>
        <w:t xml:space="preserve"> Educação e Formação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Ação-Chave 1 - Mobilidade individual para fins de aprendizagem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 xml:space="preserve">Ensino Superior 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Mobilidade para estudos e/ou estágio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Mobilidade de Pessoal para missões de ensino e/ou formação</w:t>
      </w:r>
    </w:p>
    <w:p w:rsidR="00A766B7" w:rsidRPr="00816C99" w:rsidRDefault="00A766B7" w:rsidP="00A766B7">
      <w:pPr>
        <w:spacing w:after="0" w:line="240" w:lineRule="auto"/>
        <w:jc w:val="center"/>
        <w:rPr>
          <w:rFonts w:ascii="Gill Sans MT" w:eastAsia="Times New Roman" w:hAnsi="Gill Sans MT" w:cs="Arial"/>
          <w:b/>
          <w:smallCaps/>
          <w:lang w:eastAsia="pt-PT"/>
        </w:rPr>
      </w:pPr>
    </w:p>
    <w:p w:rsidR="00A766B7" w:rsidRPr="00816C99" w:rsidRDefault="00A766B7" w:rsidP="00A766B7">
      <w:pPr>
        <w:suppressAutoHyphens/>
        <w:jc w:val="both"/>
        <w:rPr>
          <w:rFonts w:ascii="Gill Sans MT" w:hAnsi="Gill Sans MT"/>
          <w:b/>
          <w:iCs/>
        </w:rPr>
      </w:pPr>
      <w:r w:rsidRPr="00816C99">
        <w:rPr>
          <w:rFonts w:ascii="Gill Sans MT" w:hAnsi="Gill Sans MT"/>
          <w:b/>
          <w:iCs/>
        </w:rPr>
        <w:t>Enquadramento e Objetivos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color w:val="C56015"/>
        </w:rPr>
      </w:pPr>
      <w:r w:rsidRPr="00816C99">
        <w:rPr>
          <w:rFonts w:ascii="Gill Sans MT" w:eastAsia="Times New Roman" w:hAnsi="Gill Sans MT"/>
        </w:rPr>
        <w:t>A Comissão Europeia (CE) adotou uma política geral dirigida à integração de pessoas com necessidades especiais em todas as ações e políticas comunitárias, em especial no âmbito da educação.</w:t>
      </w:r>
      <w:r w:rsidRPr="00816C99">
        <w:rPr>
          <w:rFonts w:ascii="Gill Sans MT" w:eastAsia="Times New Roman" w:hAnsi="Gill Sans MT"/>
          <w:iCs/>
          <w:lang w:eastAsia="pt-PT"/>
        </w:rPr>
        <w:t xml:space="preserve"> </w:t>
      </w:r>
      <w:r w:rsidRPr="00816C99">
        <w:rPr>
          <w:rFonts w:ascii="Gill Sans MT" w:eastAsia="Times New Roman" w:hAnsi="Gill Sans MT"/>
        </w:rPr>
        <w:t>A Agência Nacional (AN) poderá atribuir financiamento adicional aos beneficiários com necessidades especiais,</w:t>
      </w:r>
      <w:r w:rsidRPr="00816C99">
        <w:rPr>
          <w:rFonts w:ascii="Gill Sans MT" w:hAnsi="Gill Sans MT"/>
        </w:rPr>
        <w:t xml:space="preserve"> desde que </w:t>
      </w:r>
      <w:r>
        <w:rPr>
          <w:rFonts w:ascii="Gill Sans MT" w:hAnsi="Gill Sans MT"/>
        </w:rPr>
        <w:t>sejam</w:t>
      </w:r>
      <w:r w:rsidRPr="00816C99">
        <w:rPr>
          <w:rFonts w:ascii="Gill Sans MT" w:hAnsi="Gill Sans MT"/>
        </w:rPr>
        <w:t xml:space="preserve"> cumpridos os requisitos enumerados e existam fundos comunitários disponíveis para este fim.</w:t>
      </w:r>
      <w:r>
        <w:rPr>
          <w:rFonts w:ascii="Gill Sans MT" w:eastAsia="Times New Roman" w:hAnsi="Gill Sans MT"/>
          <w:color w:val="C56015"/>
        </w:rPr>
        <w:t xml:space="preserve"> </w:t>
      </w:r>
      <w:r w:rsidRPr="00816C99">
        <w:rPr>
          <w:rFonts w:ascii="Gill Sans MT" w:eastAsia="Times New Roman" w:hAnsi="Gill Sans MT"/>
          <w:iCs/>
          <w:lang w:eastAsia="pt-PT"/>
        </w:rPr>
        <w:t>O Guia do Programa Erasmus+ 2016 (pág.48) define uma pessoa com necessidades especiais como “</w:t>
      </w:r>
      <w:r w:rsidRPr="00816C99">
        <w:rPr>
          <w:rFonts w:ascii="Gill Sans MT" w:hAnsi="Gill Sans MT" w:cs="Tahoma"/>
        </w:rPr>
        <w:t>um potencial participante cujo estado de saúde, físico ou mental implique que a sua participação no projeto/ação de mobilidade não seja possível sem apoio financeiro adicional.”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/>
          <w:iCs/>
          <w:lang w:eastAsia="pt-PT"/>
        </w:rPr>
      </w:pPr>
      <w:r w:rsidRPr="00816C99">
        <w:rPr>
          <w:rFonts w:ascii="Gill Sans MT" w:hAnsi="Gill Sans MT" w:cs="Tahoma"/>
          <w:color w:val="000000"/>
        </w:rPr>
        <w:t>O Programa Erasmus+ destina</w:t>
      </w:r>
      <w:r w:rsidRPr="00816C99">
        <w:rPr>
          <w:rFonts w:ascii="Gill Sans MT" w:hAnsi="Gill Sans MT"/>
          <w:color w:val="000000"/>
        </w:rPr>
        <w:t>-</w:t>
      </w:r>
      <w:r w:rsidRPr="00816C99">
        <w:rPr>
          <w:rFonts w:ascii="Gill Sans MT" w:hAnsi="Gill Sans MT" w:cs="Tahoma"/>
          <w:color w:val="000000"/>
        </w:rPr>
        <w:t xml:space="preserve">se a promover a igualdade e a inclusão através da facilitação do acesso a aprendentes oriundos de grupos desfavorecidos e com menos oportunidades em comparação com os seus pares. Estas pessoas encontram-se em desvantagem devido a dificuldades pessoais ou a obstáculos que os limitam ou impedem de participar em projetos transnacionais. Neste sentido e para favorecer de modo ativo à participação das pessoas </w:t>
      </w:r>
      <w:r w:rsidRPr="00816C99">
        <w:rPr>
          <w:rFonts w:ascii="Gill Sans MT" w:eastAsia="Times New Roman" w:hAnsi="Gill Sans MT"/>
          <w:iCs/>
          <w:lang w:eastAsia="pt-PT"/>
        </w:rPr>
        <w:t>com necessidades especiais, este Programa prevê mecanismos financeiros complementares de apoio para este tipo de beneficiários.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eastAsia="Times New Roman" w:hAnsi="Gill Sans MT"/>
          <w:iCs/>
          <w:lang w:eastAsia="pt-PT"/>
        </w:rPr>
      </w:pPr>
    </w:p>
    <w:p w:rsidR="00A766B7" w:rsidRPr="00816C99" w:rsidRDefault="00A766B7" w:rsidP="00A766B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 xml:space="preserve">Condições de Acesso 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eastAsia="Times New Roman" w:hAnsi="Gill Sans MT"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hAnsi="Gill Sans MT" w:cs="Tahoma"/>
        </w:rPr>
      </w:pPr>
      <w:r w:rsidRPr="00816C99">
        <w:rPr>
          <w:rFonts w:ascii="Gill Sans MT" w:eastAsia="Times New Roman" w:hAnsi="Gill Sans MT"/>
        </w:rPr>
        <w:t xml:space="preserve">Todos os beneficiários que tenham necessidades especiais, selecionados pela sua instituição de ensino superior (IES) e/ou Consórcio Erasmus+ para a realização de uma mobilidade, podem candidatar-se a um </w:t>
      </w:r>
      <w:r w:rsidRPr="00816C99">
        <w:rPr>
          <w:rFonts w:ascii="Gill Sans MT" w:hAnsi="Gill Sans MT" w:cs="Tahoma"/>
          <w:color w:val="000000"/>
        </w:rPr>
        <w:t xml:space="preserve">apoio financeiro </w:t>
      </w:r>
      <w:r w:rsidRPr="00816C99">
        <w:rPr>
          <w:rFonts w:ascii="Gill Sans MT" w:hAnsi="Gill Sans MT" w:cs="Tahoma"/>
        </w:rPr>
        <w:t xml:space="preserve">adicional junto da Agência Nacional a fim de cobrirem os custos suplementares da sua participação nas atividades de mobilidade. </w:t>
      </w:r>
      <w:r w:rsidRPr="00816C99">
        <w:rPr>
          <w:rFonts w:ascii="Gill Sans MT" w:hAnsi="Gill Sans MT" w:cs="Tahoma"/>
          <w:color w:val="000000"/>
        </w:rPr>
        <w:t>O pedido de apoio financeiro deve ser fundamentado num formulário de candidatura específico após a seleção dos participantes.</w:t>
      </w:r>
      <w:r w:rsidRPr="00816C99">
        <w:rPr>
          <w:rFonts w:ascii="Gill Sans MT" w:hAnsi="Gill Sans MT" w:cs="Tahoma"/>
        </w:rPr>
        <w:t xml:space="preserve"> As instituições de ensino superior devem publicar/descrever nos respetivos sítios Web, a forma como os estudantes e pessoal com necessidades especiais podem solicitar esta subvenção.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hAnsi="Gill Sans MT" w:cs="Tahoma"/>
          <w:b/>
          <w:color w:val="C56015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 xml:space="preserve">Condições de Elegibilidade da Candidatura 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  <w:u w:val="single"/>
        </w:rPr>
      </w:pPr>
      <w:r w:rsidRPr="00816C99">
        <w:rPr>
          <w:rFonts w:ascii="Gill Sans MT" w:eastAsia="Times New Roman" w:hAnsi="Gill Sans MT"/>
        </w:rPr>
        <w:t>As condições de elegibilidade da candidatura dependem da apresentação de provas objetivas que atestem o tipo e/ou o grau de necessidade especial (física, mental ou de saúde), que constitui um obstáculo à participação em qualquer das ações Erasmus, nomeadamente do envio dos seguintes documentos</w:t>
      </w:r>
      <w:r w:rsidRPr="00816C99">
        <w:rPr>
          <w:rFonts w:ascii="Gill Sans MT" w:eastAsia="Times New Roman" w:hAnsi="Gill Sans MT"/>
          <w:vertAlign w:val="superscript"/>
        </w:rPr>
        <w:footnoteReference w:id="1"/>
      </w:r>
      <w:r w:rsidRPr="00816C99">
        <w:rPr>
          <w:rFonts w:ascii="Gill Sans MT" w:eastAsia="Times New Roman" w:hAnsi="Gill Sans MT"/>
        </w:rPr>
        <w:t>:</w:t>
      </w:r>
    </w:p>
    <w:p w:rsidR="00A766B7" w:rsidRPr="00816C99" w:rsidRDefault="00A766B7" w:rsidP="00A766B7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360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  <w:b/>
        </w:rPr>
        <w:t>Declaração médica original e legível,</w:t>
      </w:r>
      <w:r w:rsidRPr="00816C99">
        <w:rPr>
          <w:rFonts w:ascii="Gill Sans MT" w:eastAsia="Times New Roman" w:hAnsi="Gill Sans MT"/>
        </w:rPr>
        <w:t xml:space="preserve"> descrevendo detalhadamente o tipo e/ou o grau da necessidade especial, o seu impacto na mobilidade.</w:t>
      </w:r>
    </w:p>
    <w:p w:rsidR="00A766B7" w:rsidRPr="00816C99" w:rsidRDefault="00A766B7" w:rsidP="00A766B7">
      <w:pPr>
        <w:numPr>
          <w:ilvl w:val="0"/>
          <w:numId w:val="50"/>
        </w:numPr>
        <w:tabs>
          <w:tab w:val="clear" w:pos="720"/>
        </w:tabs>
        <w:spacing w:after="0" w:line="240" w:lineRule="auto"/>
        <w:ind w:left="360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  <w:b/>
        </w:rPr>
        <w:t>Declaração da Universidade e/ou Empresa de acolhimento</w:t>
      </w:r>
      <w:r w:rsidRPr="00816C99">
        <w:rPr>
          <w:rFonts w:ascii="Gill Sans MT" w:eastAsia="Times New Roman" w:hAnsi="Gill Sans MT"/>
        </w:rPr>
        <w:t xml:space="preserve"> em como têm conhecimento da necessidade especial do beneficiário e de que possuem instalações, apoios e equipamentos apropriados ao seu acolhimento.</w:t>
      </w:r>
    </w:p>
    <w:p w:rsidR="00A766B7" w:rsidRPr="00816C99" w:rsidRDefault="00A766B7" w:rsidP="00A766B7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360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  <w:b/>
        </w:rPr>
        <w:t xml:space="preserve">Formulário de candidatura original total </w:t>
      </w:r>
      <w:r w:rsidRPr="00816C99">
        <w:rPr>
          <w:rFonts w:ascii="Gill Sans MT" w:eastAsia="Times New Roman" w:hAnsi="Gill Sans MT"/>
        </w:rPr>
        <w:t>e devidamente preenchido, datado, assinado e carimbado. Neste formulário, o candidato deve apresentar uma estimativa dos custos adicionais para a mobilidade derivados das suas necessidades especiais. Esta estimativa deverá ir acompanhada pelos documentos que serviram de base ao candidato para a sua elaboração (nomeadamente, orçamentos ou outros).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>Condições de Exclusão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eastAsia="Times New Roman" w:hAnsi="Gill Sans MT"/>
          <w:b/>
          <w:iCs/>
          <w:color w:val="FF0000"/>
          <w:lang w:eastAsia="pt-PT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Serão excluídas as candidaturas que: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numPr>
          <w:ilvl w:val="0"/>
          <w:numId w:val="51"/>
        </w:numPr>
        <w:spacing w:after="0" w:line="240" w:lineRule="auto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Não apresentem todos os documentos mencionados no ponto 3;</w:t>
      </w:r>
    </w:p>
    <w:p w:rsidR="00A766B7" w:rsidRPr="00816C99" w:rsidRDefault="00A766B7" w:rsidP="00A766B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Sejam apresentadas após o regresso da mobilidade;</w:t>
      </w:r>
    </w:p>
    <w:p w:rsidR="00A766B7" w:rsidRPr="00816C99" w:rsidRDefault="00A766B7" w:rsidP="00A766B7">
      <w:pPr>
        <w:numPr>
          <w:ilvl w:val="0"/>
          <w:numId w:val="51"/>
        </w:numPr>
        <w:spacing w:after="0" w:line="240" w:lineRule="auto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Sejam apresentadas fora do período de candidatura definido no ponto 7;</w:t>
      </w:r>
    </w:p>
    <w:p w:rsidR="00A766B7" w:rsidRPr="00816C99" w:rsidRDefault="00A766B7" w:rsidP="00A766B7">
      <w:pPr>
        <w:numPr>
          <w:ilvl w:val="0"/>
          <w:numId w:val="51"/>
        </w:numPr>
        <w:spacing w:after="0" w:line="240" w:lineRule="auto"/>
        <w:jc w:val="both"/>
        <w:rPr>
          <w:rFonts w:ascii="Gill Sans MT" w:eastAsia="Times New Roman" w:hAnsi="Gill Sans MT"/>
        </w:rPr>
      </w:pPr>
      <w:r w:rsidRPr="00816C99">
        <w:rPr>
          <w:rFonts w:ascii="Gill Sans MT" w:eastAsia="Times New Roman" w:hAnsi="Gill Sans MT"/>
        </w:rPr>
        <w:t>Não estejam devidamente assinadas pelo beneficiário e pelo Representante Legal da instituição do beneficiário, detentora da Carta Universitária Erasmus (EUC).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 xml:space="preserve">Metodologia de cálculo 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</w:p>
    <w:p w:rsidR="00A766B7" w:rsidRDefault="00A766B7" w:rsidP="00A766B7">
      <w:pPr>
        <w:spacing w:after="0" w:line="240" w:lineRule="auto"/>
        <w:jc w:val="both"/>
        <w:rPr>
          <w:rFonts w:ascii="Gill Sans MT" w:hAnsi="Gill Sans MT"/>
        </w:rPr>
      </w:pPr>
      <w:r w:rsidRPr="00816C99">
        <w:rPr>
          <w:rFonts w:ascii="Gill Sans MT" w:hAnsi="Gill Sans MT"/>
        </w:rPr>
        <w:t>A metodologia de cálculo desta verba tem por base o orçamento solicitado no formulário de candidatura, o tipo e/ou o grau da necessidade especial do candidato, bem como a carência ou não de qualquer outra necessidade específica, estando a sua atribuição dependente da disponibilidade de recursos financeiros da AN. O montante de financiamento adicional a atribuir terá por base a estimativa de custos reais definida em sede de candidatura, e não será atribuído posteriormente à mobilidade, atendendo a que é necessário para a realização da mesma.</w:t>
      </w:r>
      <w:r>
        <w:rPr>
          <w:rFonts w:ascii="Gill Sans MT" w:hAnsi="Gill Sans MT"/>
        </w:rPr>
        <w:t xml:space="preserve"> </w:t>
      </w:r>
      <w:r w:rsidRPr="00816C99">
        <w:rPr>
          <w:rFonts w:ascii="Gill Sans MT" w:hAnsi="Gill Sans MT"/>
        </w:rPr>
        <w:t>Contudo, o cálculo para a atribuição deste apoio financeiro será feito tendo em conta os seguintes tetos máximos: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hAnsi="Gill Sans MT"/>
        </w:rPr>
      </w:pPr>
    </w:p>
    <w:p w:rsidR="00A766B7" w:rsidRPr="00816C99" w:rsidRDefault="00A766B7" w:rsidP="00A766B7">
      <w:pPr>
        <w:pStyle w:val="PargrafodaLista"/>
        <w:numPr>
          <w:ilvl w:val="0"/>
          <w:numId w:val="54"/>
        </w:numPr>
        <w:jc w:val="both"/>
        <w:rPr>
          <w:rFonts w:ascii="Gill Sans MT" w:hAnsi="Gill Sans MT"/>
          <w:i/>
          <w:sz w:val="22"/>
          <w:szCs w:val="22"/>
        </w:rPr>
      </w:pPr>
      <w:r w:rsidRPr="00816C99">
        <w:rPr>
          <w:rFonts w:ascii="Gill Sans MT" w:hAnsi="Gill Sans MT"/>
          <w:b/>
          <w:sz w:val="22"/>
          <w:szCs w:val="22"/>
        </w:rPr>
        <w:t>Necessidade Especial sem identificação do grau, ou Necessidade Especial até 50%</w:t>
      </w:r>
      <w:r w:rsidRPr="00816C99">
        <w:rPr>
          <w:rFonts w:ascii="Gill Sans MT" w:hAnsi="Gill Sans MT"/>
          <w:sz w:val="22"/>
          <w:szCs w:val="22"/>
        </w:rPr>
        <w:t xml:space="preserve"> (cf. declaração médica): O montante máximo da bolsa a atribuir por cada mês de mobilidade, não poderá ultrapassar três (3) vezes o valor da bolsa mensal de mobilidade definido nas </w:t>
      </w:r>
      <w:r w:rsidRPr="00816C99">
        <w:rPr>
          <w:rFonts w:ascii="Gill Sans MT" w:hAnsi="Gill Sans MT"/>
          <w:i/>
          <w:sz w:val="22"/>
          <w:szCs w:val="22"/>
        </w:rPr>
        <w:t>Tabelas KA103 – 2016.</w:t>
      </w:r>
    </w:p>
    <w:p w:rsidR="00A766B7" w:rsidRPr="00816C99" w:rsidRDefault="00A766B7" w:rsidP="00A766B7">
      <w:pPr>
        <w:pStyle w:val="PargrafodaLista"/>
        <w:numPr>
          <w:ilvl w:val="0"/>
          <w:numId w:val="54"/>
        </w:numPr>
        <w:jc w:val="both"/>
        <w:rPr>
          <w:rStyle w:val="Hiperligao"/>
          <w:rFonts w:ascii="Gill Sans MT" w:hAnsi="Gill Sans MT"/>
          <w:color w:val="auto"/>
          <w:sz w:val="22"/>
          <w:szCs w:val="22"/>
          <w:highlight w:val="yellow"/>
        </w:rPr>
      </w:pPr>
      <w:r w:rsidRPr="00816C99">
        <w:rPr>
          <w:rFonts w:ascii="Gill Sans MT" w:hAnsi="Gill Sans MT"/>
          <w:b/>
          <w:sz w:val="22"/>
          <w:szCs w:val="22"/>
        </w:rPr>
        <w:t>Necessidade Especial com identificação de grau igual ou superior a 51%</w:t>
      </w:r>
      <w:r w:rsidRPr="00816C99">
        <w:rPr>
          <w:rFonts w:ascii="Gill Sans MT" w:hAnsi="Gill Sans MT"/>
          <w:sz w:val="22"/>
          <w:szCs w:val="22"/>
        </w:rPr>
        <w:t xml:space="preserve"> (cf. declaração médica): O montante máximo da bolsa a atribuir por cada mês de mobilidade, não poderá ultrapassar seis (6) vezes o valor da bolsa mensal de mobilidade definido acima nas Tabelas KA103 – 2016.</w:t>
      </w:r>
    </w:p>
    <w:p w:rsidR="00A766B7" w:rsidRPr="00816C99" w:rsidRDefault="00A766B7" w:rsidP="00A766B7">
      <w:pPr>
        <w:pStyle w:val="PargrafodaLista"/>
        <w:numPr>
          <w:ilvl w:val="0"/>
          <w:numId w:val="54"/>
        </w:numPr>
        <w:tabs>
          <w:tab w:val="left" w:pos="2842"/>
          <w:tab w:val="left" w:pos="5685"/>
        </w:tabs>
        <w:jc w:val="both"/>
        <w:rPr>
          <w:rFonts w:ascii="Gill Sans MT" w:hAnsi="Gill Sans MT"/>
          <w:color w:val="333333"/>
          <w:sz w:val="22"/>
          <w:szCs w:val="22"/>
        </w:rPr>
      </w:pPr>
      <w:r w:rsidRPr="00816C99">
        <w:rPr>
          <w:rFonts w:ascii="Gill Sans MT" w:hAnsi="Gill Sans MT"/>
          <w:color w:val="333333"/>
          <w:sz w:val="22"/>
          <w:szCs w:val="22"/>
        </w:rPr>
        <w:t xml:space="preserve">Contudo, conforme indicado na alínea a do Artigo I.12 – </w:t>
      </w:r>
      <w:r>
        <w:rPr>
          <w:rFonts w:ascii="Gill Sans MT" w:hAnsi="Gill Sans MT"/>
          <w:color w:val="333333"/>
          <w:sz w:val="22"/>
          <w:szCs w:val="22"/>
        </w:rPr>
        <w:t>Apoio a</w:t>
      </w:r>
      <w:r w:rsidRPr="00816C99">
        <w:rPr>
          <w:rFonts w:ascii="Gill Sans MT" w:hAnsi="Gill Sans MT"/>
          <w:color w:val="333333"/>
          <w:sz w:val="22"/>
          <w:szCs w:val="22"/>
        </w:rPr>
        <w:t xml:space="preserve">os Participantes, do contrato financeiro assinado pela Agência Nacional com as IES, o montante máximo de financiamento total atribuído </w:t>
      </w:r>
      <w:r w:rsidRPr="00816C99">
        <w:rPr>
          <w:rFonts w:ascii="Gill Sans MT" w:hAnsi="Gill Sans MT"/>
          <w:sz w:val="22"/>
          <w:szCs w:val="22"/>
        </w:rPr>
        <w:t>a cada participante não pod</w:t>
      </w:r>
      <w:r>
        <w:rPr>
          <w:rFonts w:ascii="Gill Sans MT" w:hAnsi="Gill Sans MT"/>
          <w:sz w:val="22"/>
          <w:szCs w:val="22"/>
        </w:rPr>
        <w:t>erá exceder € 60.000</w:t>
      </w:r>
      <w:r w:rsidRPr="00816C99">
        <w:rPr>
          <w:rFonts w:ascii="Gill Sans MT" w:hAnsi="Gill Sans MT"/>
          <w:sz w:val="22"/>
          <w:szCs w:val="22"/>
        </w:rPr>
        <w:t xml:space="preserve">. </w:t>
      </w:r>
    </w:p>
    <w:p w:rsidR="00A766B7" w:rsidRPr="00816C99" w:rsidRDefault="00A766B7" w:rsidP="00A766B7">
      <w:pPr>
        <w:pStyle w:val="PargrafodaLista"/>
        <w:numPr>
          <w:ilvl w:val="0"/>
          <w:numId w:val="54"/>
        </w:numPr>
        <w:jc w:val="both"/>
        <w:rPr>
          <w:rFonts w:ascii="Gill Sans MT" w:hAnsi="Gill Sans MT"/>
          <w:sz w:val="22"/>
          <w:szCs w:val="22"/>
        </w:rPr>
      </w:pPr>
      <w:r w:rsidRPr="00816C99">
        <w:rPr>
          <w:rFonts w:ascii="Gill Sans MT" w:hAnsi="Gill Sans MT"/>
          <w:color w:val="333333"/>
          <w:sz w:val="22"/>
          <w:szCs w:val="22"/>
        </w:rPr>
        <w:t>Também é preciso relevar que</w:t>
      </w:r>
      <w:r w:rsidRPr="00816C99">
        <w:rPr>
          <w:rFonts w:ascii="Gill Sans MT" w:hAnsi="Gill Sans MT"/>
          <w:sz w:val="22"/>
          <w:szCs w:val="22"/>
        </w:rPr>
        <w:t xml:space="preserve"> os custos relativos à aquisição de qualquer material durável (por exemplo, </w:t>
      </w:r>
      <w:r w:rsidRPr="00816C99">
        <w:rPr>
          <w:rFonts w:ascii="Gill Sans MT" w:hAnsi="Gill Sans MT"/>
          <w:i/>
          <w:sz w:val="22"/>
          <w:szCs w:val="22"/>
        </w:rPr>
        <w:t>hardware</w:t>
      </w:r>
      <w:r w:rsidRPr="00816C99">
        <w:rPr>
          <w:rFonts w:ascii="Gill Sans MT" w:hAnsi="Gill Sans MT"/>
          <w:sz w:val="22"/>
          <w:szCs w:val="22"/>
        </w:rPr>
        <w:t xml:space="preserve">, </w:t>
      </w:r>
      <w:r w:rsidRPr="00816C99">
        <w:rPr>
          <w:rFonts w:ascii="Gill Sans MT" w:hAnsi="Gill Sans MT"/>
          <w:i/>
          <w:sz w:val="22"/>
          <w:szCs w:val="22"/>
        </w:rPr>
        <w:t>software</w:t>
      </w:r>
      <w:r w:rsidRPr="00816C99">
        <w:rPr>
          <w:rFonts w:ascii="Gill Sans MT" w:hAnsi="Gill Sans MT"/>
          <w:sz w:val="22"/>
          <w:szCs w:val="22"/>
        </w:rPr>
        <w:t>, etc.) não são elegíveis. A entidade de acolhimento deverá assegurar as condições e o equipamento necessários à boa execução da mobilidade.</w:t>
      </w:r>
    </w:p>
    <w:p w:rsidR="00A766B7" w:rsidRDefault="00A766B7" w:rsidP="00A766B7">
      <w:pPr>
        <w:spacing w:after="0" w:line="240" w:lineRule="auto"/>
        <w:ind w:left="360"/>
        <w:jc w:val="center"/>
        <w:rPr>
          <w:rFonts w:ascii="Gill Sans MT" w:hAnsi="Gill Sans MT"/>
          <w:b/>
        </w:rPr>
      </w:pPr>
    </w:p>
    <w:p w:rsidR="00A766B7" w:rsidRPr="00816C99" w:rsidRDefault="00A766B7" w:rsidP="00A766B7">
      <w:pPr>
        <w:spacing w:after="0" w:line="240" w:lineRule="auto"/>
        <w:ind w:left="360"/>
        <w:jc w:val="center"/>
        <w:rPr>
          <w:rFonts w:ascii="Gill Sans MT" w:hAnsi="Gill Sans MT"/>
          <w:b/>
          <w:i/>
        </w:rPr>
      </w:pPr>
      <w:r>
        <w:rPr>
          <w:rFonts w:ascii="Gill Sans MT" w:hAnsi="Gill Sans MT"/>
          <w:b/>
        </w:rPr>
        <w:t xml:space="preserve">Tabela 1. </w:t>
      </w:r>
      <w:r w:rsidRPr="00816C99">
        <w:rPr>
          <w:rFonts w:ascii="Gill Sans MT" w:hAnsi="Gill Sans MT"/>
          <w:b/>
        </w:rPr>
        <w:t>Mobilidade de estudantes para estudos ou</w:t>
      </w:r>
      <w:r>
        <w:rPr>
          <w:rFonts w:ascii="Gill Sans MT" w:hAnsi="Gill Sans MT"/>
          <w:b/>
        </w:rPr>
        <w:t xml:space="preserve"> estágio</w:t>
      </w: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1"/>
        <w:gridCol w:w="1896"/>
        <w:gridCol w:w="988"/>
        <w:gridCol w:w="1422"/>
        <w:gridCol w:w="110"/>
        <w:gridCol w:w="1531"/>
      </w:tblGrid>
      <w:tr w:rsidR="00A766B7" w:rsidRPr="00816C99" w:rsidTr="00147867">
        <w:trPr>
          <w:trHeight w:val="660"/>
        </w:trPr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aps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KA103 Estudantes e Recém-Graduados 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Portugal Continental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R.A.A. e R.A.M.</w:t>
            </w:r>
          </w:p>
        </w:tc>
      </w:tr>
      <w:tr w:rsidR="00A766B7" w:rsidRPr="00816C99" w:rsidTr="00147867">
        <w:trPr>
          <w:trHeight w:val="1305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DESTINO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IES / Empresas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Países do Programa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Apoio Individual Mensal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Estudos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SMS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Estágios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SMT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Estudos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SMS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Estágios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SMT</w:t>
            </w:r>
          </w:p>
        </w:tc>
      </w:tr>
      <w:tr w:rsidR="00A766B7" w:rsidRPr="00816C99" w:rsidTr="00147867">
        <w:trPr>
          <w:trHeight w:val="896"/>
        </w:trPr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1 | Países com custo de vida elevado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Áustria, Dinamarca, Finlândia, França, Irlanda, Itália, Liechtenstein, Noruega, Suécia, Reino Unido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300 €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400 €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750 € + Viagem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745"/>
        </w:trPr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aps/>
                <w:sz w:val="20"/>
                <w:szCs w:val="20"/>
                <w:lang w:eastAsia="pt-PT"/>
              </w:rPr>
              <w:t>TABELA 1</w:t>
            </w:r>
            <w:r w:rsidRPr="00816C99">
              <w:rPr>
                <w:rFonts w:ascii="Gill Sans MT" w:eastAsia="Times New Roman" w:hAnsi="Gill Sans MT"/>
                <w:b/>
                <w:caps/>
                <w:sz w:val="20"/>
                <w:szCs w:val="20"/>
                <w:lang w:eastAsia="pt-PT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>KA103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Estudantes e Recém-Graduados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aps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aps/>
                <w:sz w:val="20"/>
                <w:szCs w:val="20"/>
                <w:lang w:eastAsia="pt-PT"/>
              </w:rPr>
              <w:t>(</w:t>
            </w:r>
            <w:r w:rsidRPr="00816C99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continuação)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Portugal Continental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R.A.A. e R.A.M.</w:t>
            </w:r>
          </w:p>
        </w:tc>
      </w:tr>
      <w:tr w:rsidR="00A766B7" w:rsidRPr="00816C99" w:rsidTr="00147867">
        <w:trPr>
          <w:trHeight w:val="1269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DESTINO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IES / Empresas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Países do Programa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Apoio Individual Mensal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Estudos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SMS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Estágios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SMT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Estudos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SMS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Apoio Individual Mensal </w:t>
            </w: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>Estágios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SMT</w:t>
            </w:r>
          </w:p>
        </w:tc>
      </w:tr>
      <w:tr w:rsidR="00A766B7" w:rsidRPr="00816C99" w:rsidTr="00147867">
        <w:trPr>
          <w:trHeight w:val="486"/>
        </w:trPr>
        <w:tc>
          <w:tcPr>
            <w:tcW w:w="3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2 | Países com custo de vida médio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Bélgica, Croácia, República Checa, Chipre, Alemanha, Grécia, Islândia, Luxemburgo, Holanda, Portugal, Eslovénia, Espanha, Turquia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250 €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350 €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700 € + Viagem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1515"/>
        </w:trPr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3 | Países com custo de vida mais baixo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Bulgária, Estónia, Hungria, Letónia, Lituânia, Malta, Polónia, Roménia, Eslováquia, Antiga República Jugoslava da Macedónia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200 €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300 €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650 € + Viagem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</w:tbl>
    <w:p w:rsidR="00A766B7" w:rsidRDefault="00A766B7" w:rsidP="00A766B7">
      <w:pPr>
        <w:spacing w:after="0" w:line="240" w:lineRule="auto"/>
        <w:jc w:val="both"/>
        <w:rPr>
          <w:rFonts w:ascii="Gill Sans MT" w:hAnsi="Gill Sans MT"/>
        </w:rPr>
      </w:pPr>
    </w:p>
    <w:p w:rsidR="00A766B7" w:rsidRPr="00816C99" w:rsidRDefault="00A766B7" w:rsidP="00A766B7">
      <w:pPr>
        <w:spacing w:after="0" w:line="240" w:lineRule="auto"/>
        <w:jc w:val="center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>Tabela 2. Mobilidade de pessoal</w:t>
      </w: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228"/>
        <w:gridCol w:w="2308"/>
      </w:tblGrid>
      <w:tr w:rsidR="00A766B7" w:rsidRPr="00816C99" w:rsidTr="00147867">
        <w:trPr>
          <w:trHeight w:val="27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aps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KA103 </w:t>
            </w:r>
            <w:r w:rsidRPr="00816C99">
              <w:rPr>
                <w:rFonts w:ascii="Gill Sans MT" w:eastAsia="Times New Roman" w:hAnsi="Gill Sans MT"/>
                <w:b/>
                <w:iCs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Pessoal </w:t>
            </w:r>
            <w:r w:rsidRPr="00816C99">
              <w:rPr>
                <w:rFonts w:ascii="Gill Sans MT" w:eastAsia="Times New Roman" w:hAnsi="Gill Sans MT"/>
                <w:b/>
                <w:caps/>
                <w:color w:val="984806" w:themeColor="accent6" w:themeShade="80"/>
                <w:sz w:val="20"/>
                <w:szCs w:val="20"/>
                <w:lang w:eastAsia="pt-PT"/>
              </w:rPr>
              <w:t xml:space="preserve">Docente e Não-Docente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aps/>
                <w:color w:val="000000"/>
                <w:sz w:val="20"/>
                <w:szCs w:val="20"/>
                <w:lang w:eastAsia="pt-PT"/>
              </w:rPr>
              <w:t>ORIGEM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IES Portugal Continental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aps/>
                <w:color w:val="000000"/>
                <w:sz w:val="20"/>
                <w:szCs w:val="20"/>
                <w:lang w:eastAsia="pt-PT"/>
              </w:rPr>
              <w:t>R.A.A. e R.A.M.</w:t>
            </w:r>
          </w:p>
        </w:tc>
      </w:tr>
      <w:tr w:rsidR="00A766B7" w:rsidRPr="00816C99" w:rsidTr="00147867">
        <w:trPr>
          <w:trHeight w:val="12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DESTINO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IES / Empresas Países do Programa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Apoio individual diário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Missões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Ensino &amp; Formação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  <w:t xml:space="preserve">STA STT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1º-14º dia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>Apoio individual diário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Missões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Ensino &amp; Formação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br/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STA STT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15º-60º dia</w:t>
            </w:r>
          </w:p>
        </w:tc>
      </w:tr>
      <w:tr w:rsidR="00A766B7" w:rsidRPr="00816C99" w:rsidTr="00147867">
        <w:trPr>
          <w:trHeight w:val="8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A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Dinamarca, Irlanda, Holanda, Suécia, Reino Unido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120 €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84 €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21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B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Áustria, Bélgica, Bulgária, Chipre, República Checa, Finlândia, França, Grécia, Hungria, Islândia, Itália, Liechtenstein, Luxemburgo, Noruega, Polónia, Roménia, Turquia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105 €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73,5 €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9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C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Antiga República Jugoslava da Macedónia, Alemanha, Letónia, Malta, Portugal, Eslováquia, Espanha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90 €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63 €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  <w:tr w:rsidR="00A766B7" w:rsidRPr="00816C99" w:rsidTr="00147867">
        <w:trPr>
          <w:trHeight w:val="9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Grupo D</w:t>
            </w:r>
            <w:r w:rsidRPr="00816C99">
              <w:rPr>
                <w:rFonts w:ascii="Gill Sans MT" w:eastAsia="Times New Roman" w:hAnsi="Gill Sans MT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Croácia, Estónia, Lituânia, Eslovénia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75 €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color w:val="000000"/>
                <w:sz w:val="20"/>
                <w:szCs w:val="20"/>
                <w:lang w:eastAsia="pt-PT"/>
              </w:rPr>
              <w:t xml:space="preserve">52,5 € </w:t>
            </w: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 xml:space="preserve">+ Viagem 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816C99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Tabela 3</w:t>
            </w:r>
          </w:p>
        </w:tc>
      </w:tr>
    </w:tbl>
    <w:p w:rsidR="00A766B7" w:rsidRPr="00816C99" w:rsidRDefault="00A766B7" w:rsidP="00A766B7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hAnsi="Gill Sans MT"/>
          <w:b/>
        </w:rPr>
      </w:pPr>
      <w:r w:rsidRPr="00816C99">
        <w:rPr>
          <w:rFonts w:ascii="Gill Sans MT" w:hAnsi="Gill Sans MT"/>
          <w:b/>
        </w:rPr>
        <w:t xml:space="preserve">Formulário de candidatura </w:t>
      </w:r>
    </w:p>
    <w:p w:rsidR="00A766B7" w:rsidRPr="00816C99" w:rsidRDefault="00A766B7" w:rsidP="00A766B7">
      <w:pPr>
        <w:pStyle w:val="Ttulo"/>
        <w:suppressAutoHyphens/>
        <w:jc w:val="both"/>
        <w:rPr>
          <w:rFonts w:ascii="Gill Sans MT" w:hAnsi="Gill Sans MT"/>
          <w:bCs w:val="0"/>
          <w:iCs/>
          <w:color w:val="FF0000"/>
          <w:sz w:val="22"/>
          <w:szCs w:val="22"/>
          <w:lang w:val="pt-PT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 xml:space="preserve">O formulário de candidatura deverá ser </w:t>
      </w:r>
      <w:r w:rsidRPr="00D90903">
        <w:rPr>
          <w:rFonts w:ascii="Gill Sans MT" w:eastAsia="Times New Roman" w:hAnsi="Gill Sans MT"/>
        </w:rPr>
        <w:t>total e devidamente preenchido, datado, assinado, carimbado, e o original</w:t>
      </w:r>
      <w:r w:rsidRPr="00D90903">
        <w:rPr>
          <w:rFonts w:ascii="Gill Sans MT" w:hAnsi="Gill Sans MT" w:cs="Century Gothic"/>
        </w:rPr>
        <w:t xml:space="preserve"> submetido pela entidade do/a candidato/a junto da </w:t>
      </w:r>
      <w:r w:rsidRPr="00D90903">
        <w:rPr>
          <w:rFonts w:ascii="Gill Sans MT" w:eastAsia="Times New Roman" w:hAnsi="Gill Sans MT"/>
        </w:rPr>
        <w:t xml:space="preserve">Agência </w:t>
      </w:r>
      <w:r w:rsidRPr="00D90903">
        <w:rPr>
          <w:rFonts w:ascii="Gill Sans MT" w:hAnsi="Gill Sans MT" w:cs="Century Gothic"/>
        </w:rPr>
        <w:t>Nacional. Esta analisará a candidatura com os documentos obrigatórios e necessários anexados, e, no caso de aprovação, atribuirá um montante sobre o qual será feito um adiantamento de verba de 60%, e o restante no final da mobilidade.</w:t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O resultado da análise será comunicado à entidade, via correio eletrónico, mencionando o montante do apoio adicional atribuído individualmente a cada candidato.</w:t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Às entidades cujos candidatos sejam apoiados por este financiamento adicional, a AN emitirá uma Adenda ao Contrato Financeiro, enumerando o(s) candidato(s) abrangido(s), ao(s) qual/quais foi atribuído bem como o respetivo montante.</w:t>
      </w:r>
      <w:r w:rsidRPr="00D90903">
        <w:rPr>
          <w:rFonts w:ascii="Gill Sans MT" w:hAnsi="Gill Sans MT" w:cs="Century Gothic"/>
        </w:rPr>
        <w:tab/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Após a devolução pela IES da Adenda ao Contrato Financeiro, devidamente assinada e autenticada, a AN procederá à transferência da verba correspondente, para a entidade.</w:t>
      </w:r>
    </w:p>
    <w:p w:rsidR="00A766B7" w:rsidRPr="00D90903" w:rsidRDefault="00A766B7" w:rsidP="00A766B7">
      <w:pPr>
        <w:tabs>
          <w:tab w:val="left" w:pos="2842"/>
          <w:tab w:val="left" w:pos="5685"/>
        </w:tabs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 xml:space="preserve">Nos 30 dias posteriores ao regresso de mobilidade, o beneficiário deverá entregar na sua IES de origem, os documentos originais comprovativos das despesas reais incorridas. Estes poderão consistir em faturas válidas, títulos de transporte com indicação da data e do valor pago, etc., e deverão ser apresentados de forma que seja facilmente identificável a rubrica do orçamento proposto na candidatura à qual dizem respeito. As IES devem enviar à Agência Nacional os documentos finais originais comprovativos das despesas reais incorridas, no prazo máximo de 5 dias úteis após a sua receção. </w:t>
      </w:r>
    </w:p>
    <w:p w:rsidR="00A766B7" w:rsidRDefault="00A766B7" w:rsidP="00A766B7">
      <w:pPr>
        <w:tabs>
          <w:tab w:val="left" w:pos="2842"/>
          <w:tab w:val="left" w:pos="5685"/>
        </w:tabs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tabs>
          <w:tab w:val="left" w:pos="2842"/>
          <w:tab w:val="left" w:pos="5685"/>
        </w:tabs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Após análise do processo, a Agência Nacional procederá, se for o caso, ao acerto dos montantes remanescentes, procedendo ao pagamento do valor em falta, ou solicitando a devolução de montantes não elegíveis já pagos.</w:t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Para o efeito, o Contrato individual do beneficiário deste tipo de apoio, deve ser alvo de uma Adenda, refletindo a atribuição do mesmo. Deverá ainda ser emitido um comprovativo do pagamento da respetiva bolsa ao beneficiário.</w:t>
      </w: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 xml:space="preserve">Prazo de Candidatura </w:t>
      </w:r>
    </w:p>
    <w:p w:rsidR="00A766B7" w:rsidRPr="00816C99" w:rsidRDefault="00A766B7" w:rsidP="00A766B7">
      <w:pPr>
        <w:suppressAutoHyphens/>
        <w:spacing w:after="0" w:line="240" w:lineRule="auto"/>
        <w:jc w:val="both"/>
        <w:rPr>
          <w:rFonts w:ascii="Gill Sans MT" w:eastAsia="Times New Roman" w:hAnsi="Gill Sans MT"/>
          <w:b/>
          <w:iCs/>
          <w:color w:val="FF0000"/>
          <w:lang w:eastAsia="pt-PT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 xml:space="preserve">A candidatura deverá ser enviada à AN até 60 dias antes do início da mobilidade do beneficiário, tendo como data limite o 31 de maio de cada ano académico. No entanto, se o processo for enviado muito perto da data limite e o mesmo não estiver em condições de ser aprovado, haverá uma interrupção dos prazos e dos procedimentos decisórios até à receção na AN dos documentos ou correções solicitadas, que poderá atrasar a tomada de decisão final. </w:t>
      </w:r>
    </w:p>
    <w:p w:rsidR="00A766B7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</w:p>
    <w:p w:rsidR="00A766B7" w:rsidRPr="00D90903" w:rsidRDefault="00A766B7" w:rsidP="00A766B7">
      <w:pPr>
        <w:spacing w:after="0" w:line="240" w:lineRule="auto"/>
        <w:jc w:val="both"/>
        <w:rPr>
          <w:rFonts w:ascii="Gill Sans MT" w:hAnsi="Gill Sans MT" w:cs="Century Gothic"/>
        </w:rPr>
      </w:pPr>
      <w:r w:rsidRPr="00D90903">
        <w:rPr>
          <w:rFonts w:ascii="Gill Sans MT" w:hAnsi="Gill Sans MT" w:cs="Century Gothic"/>
        </w:rPr>
        <w:t>Conforme indicado na alínea c do ponto 4, serão excluídas as candidaturas apresentadas fora do período referido e, caso a candidatura não seja enviada, no mínimo, 60 dias antes do início da mobilidade, a Agência Nacional (AN) reserva-se o direito de indeferir o pedido de subvenção.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  <w:r w:rsidRPr="00816C99">
        <w:rPr>
          <w:rFonts w:ascii="Gill Sans MT" w:eastAsia="Times New Roman" w:hAnsi="Gill Sans MT"/>
          <w:b/>
        </w:rPr>
        <w:t>Informação sobre pessoas com necessidades especiais</w:t>
      </w: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b/>
        </w:rPr>
      </w:pPr>
    </w:p>
    <w:p w:rsidR="00A766B7" w:rsidRPr="00D90903" w:rsidRDefault="00A766B7" w:rsidP="00A766B7">
      <w:pPr>
        <w:spacing w:after="0" w:line="240" w:lineRule="auto"/>
        <w:rPr>
          <w:rFonts w:ascii="Gill Sans MT" w:eastAsia="Times New Roman" w:hAnsi="Gill Sans MT"/>
          <w:b/>
          <w:color w:val="FF0000"/>
        </w:rPr>
      </w:pPr>
      <w:r w:rsidRPr="00816C99">
        <w:rPr>
          <w:rFonts w:ascii="Gill Sans MT" w:eastAsia="Times New Roman" w:hAnsi="Gill Sans MT"/>
        </w:rPr>
        <w:t>Comissão Europeia:</w:t>
      </w:r>
      <w:r>
        <w:rPr>
          <w:rFonts w:ascii="Gill Sans MT" w:eastAsia="Times New Roman" w:hAnsi="Gill Sans MT"/>
          <w:b/>
          <w:color w:val="FF0000"/>
        </w:rPr>
        <w:t xml:space="preserve"> </w:t>
      </w:r>
      <w:hyperlink r:id="rId8" w:history="1">
        <w:r w:rsidRPr="00816C99">
          <w:rPr>
            <w:rStyle w:val="Hiperligao"/>
            <w:rFonts w:ascii="Gill Sans MT" w:eastAsia="Times New Roman" w:hAnsi="Gill Sans MT"/>
          </w:rPr>
          <w:t>http://ec.europa.eu/education/opportunities/higher-education/special-needs_en.htm</w:t>
        </w:r>
      </w:hyperlink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/>
        </w:rPr>
      </w:pPr>
    </w:p>
    <w:p w:rsidR="00A766B7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color w:val="0000FF"/>
          <w:u w:val="single"/>
        </w:rPr>
      </w:pPr>
      <w:r w:rsidRPr="00D90903">
        <w:rPr>
          <w:rFonts w:ascii="Gill Sans MT" w:eastAsia="Times New Roman" w:hAnsi="Gill Sans MT" w:cs="Arial"/>
          <w:lang w:eastAsia="pt-PT"/>
        </w:rPr>
        <w:t xml:space="preserve">European Agency for Special Needs and Inclusive Education:  </w:t>
      </w:r>
      <w:r w:rsidRPr="00816C99">
        <w:rPr>
          <w:rFonts w:ascii="Gill Sans MT" w:eastAsia="Times New Roman" w:hAnsi="Gill Sans MT"/>
          <w:color w:val="0000FF"/>
          <w:u w:val="single"/>
        </w:rPr>
        <w:t>http://www.european-agency.org</w:t>
      </w:r>
    </w:p>
    <w:p w:rsidR="00A766B7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color w:val="0000FF"/>
          <w:u w:val="single"/>
        </w:rPr>
      </w:pPr>
    </w:p>
    <w:p w:rsidR="00A766B7" w:rsidRDefault="00A766B7" w:rsidP="00A766B7">
      <w:pPr>
        <w:spacing w:after="0" w:line="240" w:lineRule="auto"/>
        <w:jc w:val="both"/>
        <w:rPr>
          <w:rFonts w:ascii="Gill Sans MT" w:eastAsia="Times New Roman" w:hAnsi="Gill Sans MT"/>
          <w:color w:val="0000FF"/>
          <w:u w:val="single"/>
        </w:rPr>
      </w:pPr>
    </w:p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  <w:b/>
        </w:rPr>
      </w:pPr>
      <w:r w:rsidRPr="00A766B7">
        <w:rPr>
          <w:rFonts w:ascii="Gill Sans MT" w:hAnsi="Gill Sans MT" w:cs="Century Gothic"/>
          <w:b/>
        </w:rPr>
        <w:t>Instituições dos países do Programa com Carta ECHE válida e respetivos códigos</w:t>
      </w:r>
    </w:p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</w:rPr>
      </w:pPr>
    </w:p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  <w:color w:val="0070C0"/>
        </w:rPr>
      </w:pPr>
      <w:hyperlink r:id="rId9" w:history="1">
        <w:r w:rsidRPr="00A766B7">
          <w:rPr>
            <w:rStyle w:val="Hiperligao"/>
            <w:rFonts w:ascii="Gill Sans MT" w:hAnsi="Gill Sans MT" w:cs="Century Gothic"/>
            <w:color w:val="0070C0"/>
          </w:rPr>
          <w:t>https://eacea.ec.europa.eu/sites/eacea-site/files/copy_of_accredited_heis_within_the_erasmus_programme_15062016_0.xlsx</w:t>
        </w:r>
      </w:hyperlink>
    </w:p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</w:rPr>
      </w:pPr>
    </w:p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816C99" w:rsidRDefault="00A766B7" w:rsidP="00A766B7">
      <w:pPr>
        <w:spacing w:after="0" w:line="240" w:lineRule="auto"/>
        <w:jc w:val="both"/>
        <w:rPr>
          <w:rFonts w:ascii="Gill Sans MT" w:eastAsia="Times New Roman" w:hAnsi="Gill Sans MT" w:cs="Arial"/>
          <w:lang w:eastAsia="pt-PT"/>
        </w:rPr>
        <w:sectPr w:rsidR="00A766B7" w:rsidRPr="00816C99" w:rsidSect="006B1166">
          <w:headerReference w:type="default" r:id="rId10"/>
          <w:headerReference w:type="first" r:id="rId11"/>
          <w:footnotePr>
            <w:numStart w:val="2"/>
          </w:footnotePr>
          <w:pgSz w:w="11900" w:h="16840" w:code="9"/>
          <w:pgMar w:top="2410" w:right="1134" w:bottom="1276" w:left="1134" w:header="709" w:footer="1016" w:gutter="0"/>
          <w:cols w:space="1194"/>
        </w:sectPr>
      </w:pPr>
    </w:p>
    <w:p w:rsidR="00A766B7" w:rsidRPr="00816C99" w:rsidRDefault="00A766B7" w:rsidP="00A766B7">
      <w:pPr>
        <w:pStyle w:val="Ttulo"/>
        <w:suppressAutoHyphens/>
        <w:jc w:val="left"/>
        <w:rPr>
          <w:rFonts w:ascii="Gill Sans MT" w:hAnsi="Gill Sans MT"/>
          <w:iCs/>
          <w:sz w:val="22"/>
          <w:szCs w:val="22"/>
          <w:lang w:val="pt-PT"/>
        </w:rPr>
      </w:pPr>
      <w:r w:rsidRPr="00816C99">
        <w:rPr>
          <w:rFonts w:ascii="Gill Sans MT" w:hAnsi="Gill Sans MT"/>
          <w:iCs/>
          <w:sz w:val="22"/>
          <w:szCs w:val="22"/>
          <w:lang w:val="pt-PT"/>
        </w:rPr>
        <w:t xml:space="preserve">Formulário </w:t>
      </w:r>
      <w:r>
        <w:rPr>
          <w:rFonts w:ascii="Gill Sans MT" w:hAnsi="Gill Sans MT"/>
          <w:iCs/>
          <w:sz w:val="22"/>
          <w:szCs w:val="22"/>
          <w:lang w:val="pt-PT"/>
        </w:rPr>
        <w:t>de Candidatura para Pessoas c</w:t>
      </w:r>
      <w:r w:rsidRPr="00816C99">
        <w:rPr>
          <w:rFonts w:ascii="Gill Sans MT" w:hAnsi="Gill Sans MT"/>
          <w:iCs/>
          <w:sz w:val="22"/>
          <w:szCs w:val="22"/>
          <w:lang w:val="pt-PT"/>
        </w:rPr>
        <w:t>om Necessidades Especiais</w:t>
      </w:r>
    </w:p>
    <w:p w:rsidR="00A766B7" w:rsidRPr="00816C99" w:rsidRDefault="00A766B7" w:rsidP="00A766B7">
      <w:pPr>
        <w:tabs>
          <w:tab w:val="left" w:pos="1276"/>
        </w:tabs>
        <w:spacing w:after="0" w:line="240" w:lineRule="auto"/>
        <w:jc w:val="both"/>
        <w:rPr>
          <w:rFonts w:ascii="Gill Sans MT" w:eastAsia="Times New Roman" w:hAnsi="Gill Sans MT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954"/>
        <w:gridCol w:w="142"/>
        <w:gridCol w:w="2226"/>
        <w:gridCol w:w="4412"/>
        <w:gridCol w:w="21"/>
      </w:tblGrid>
      <w:tr w:rsidR="00A766B7" w:rsidRPr="00816C99" w:rsidTr="00147867">
        <w:trPr>
          <w:gridAfter w:val="1"/>
          <w:wAfter w:w="21" w:type="dxa"/>
          <w:trHeight w:val="184"/>
        </w:trPr>
        <w:tc>
          <w:tcPr>
            <w:tcW w:w="8734" w:type="dxa"/>
            <w:gridSpan w:val="4"/>
            <w:shd w:val="clear" w:color="auto" w:fill="40404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Candidato ao apoio</w:t>
            </w:r>
          </w:p>
        </w:tc>
      </w:tr>
      <w:tr w:rsidR="00A766B7" w:rsidRPr="00816C99" w:rsidTr="00147867">
        <w:trPr>
          <w:gridAfter w:val="1"/>
          <w:wAfter w:w="21" w:type="dxa"/>
          <w:trHeight w:val="472"/>
        </w:trPr>
        <w:tc>
          <w:tcPr>
            <w:tcW w:w="1954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 completo</w:t>
            </w:r>
          </w:p>
        </w:tc>
        <w:tc>
          <w:tcPr>
            <w:tcW w:w="6780" w:type="dxa"/>
            <w:gridSpan w:val="3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rPr>
          <w:gridAfter w:val="1"/>
          <w:wAfter w:w="21" w:type="dxa"/>
          <w:trHeight w:val="472"/>
        </w:trPr>
        <w:tc>
          <w:tcPr>
            <w:tcW w:w="1954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Contato E-mail</w:t>
            </w:r>
          </w:p>
        </w:tc>
        <w:tc>
          <w:tcPr>
            <w:tcW w:w="6780" w:type="dxa"/>
            <w:gridSpan w:val="3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72"/>
        </w:trPr>
        <w:tc>
          <w:tcPr>
            <w:tcW w:w="8734" w:type="dxa"/>
            <w:gridSpan w:val="4"/>
            <w:shd w:val="clear" w:color="auto" w:fill="404040"/>
            <w:vAlign w:val="bottom"/>
          </w:tcPr>
          <w:p w:rsidR="00A766B7" w:rsidRPr="00816C99" w:rsidRDefault="00A766B7" w:rsidP="00147867">
            <w:pPr>
              <w:tabs>
                <w:tab w:val="left" w:pos="1276"/>
              </w:tabs>
              <w:spacing w:afterLines="20" w:after="48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Entidade do Candidato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7"/>
        </w:trPr>
        <w:tc>
          <w:tcPr>
            <w:tcW w:w="2096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 da Entidade</w:t>
            </w:r>
          </w:p>
        </w:tc>
        <w:tc>
          <w:tcPr>
            <w:tcW w:w="6638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27"/>
        </w:trPr>
        <w:tc>
          <w:tcPr>
            <w:tcW w:w="2096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Código Erasmus</w:t>
            </w:r>
          </w:p>
        </w:tc>
        <w:tc>
          <w:tcPr>
            <w:tcW w:w="6638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27"/>
        </w:trPr>
        <w:tc>
          <w:tcPr>
            <w:tcW w:w="2096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N.º contrato financeiro com a AN</w:t>
            </w:r>
          </w:p>
        </w:tc>
        <w:tc>
          <w:tcPr>
            <w:tcW w:w="6638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31"/>
        </w:trPr>
        <w:tc>
          <w:tcPr>
            <w:tcW w:w="8734" w:type="dxa"/>
            <w:gridSpan w:val="4"/>
            <w:shd w:val="clear" w:color="auto" w:fill="404040"/>
            <w:vAlign w:val="bottom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Representante Legal da Entidade do Candidato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31"/>
        </w:trPr>
        <w:tc>
          <w:tcPr>
            <w:tcW w:w="1954" w:type="dxa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376"/>
        </w:trPr>
        <w:tc>
          <w:tcPr>
            <w:tcW w:w="1954" w:type="dxa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Função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38"/>
        </w:trPr>
        <w:tc>
          <w:tcPr>
            <w:tcW w:w="8734" w:type="dxa"/>
            <w:gridSpan w:val="4"/>
            <w:shd w:val="clear" w:color="auto" w:fill="404040"/>
            <w:vAlign w:val="bottom"/>
          </w:tcPr>
          <w:p w:rsidR="00A766B7" w:rsidRPr="00816C99" w:rsidRDefault="00A766B7" w:rsidP="00147867">
            <w:pPr>
              <w:tabs>
                <w:tab w:val="left" w:pos="1276"/>
              </w:tabs>
              <w:spacing w:afterLines="20" w:after="48" w:line="240" w:lineRule="auto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Coordenador Erasmus+ da Entidade do Candidato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24"/>
        </w:trPr>
        <w:tc>
          <w:tcPr>
            <w:tcW w:w="1954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</w:t>
            </w:r>
          </w:p>
        </w:tc>
        <w:tc>
          <w:tcPr>
            <w:tcW w:w="6780" w:type="dxa"/>
            <w:gridSpan w:val="3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30"/>
        </w:trPr>
        <w:tc>
          <w:tcPr>
            <w:tcW w:w="1954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Telefone de Contato </w:t>
            </w:r>
          </w:p>
        </w:tc>
        <w:tc>
          <w:tcPr>
            <w:tcW w:w="6780" w:type="dxa"/>
            <w:gridSpan w:val="3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36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Contato E-mail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755" w:type="dxa"/>
            <w:gridSpan w:val="5"/>
            <w:tcBorders>
              <w:bottom w:val="single" w:sz="4" w:space="0" w:color="000000"/>
            </w:tcBorders>
            <w:shd w:val="clear" w:color="auto" w:fill="404040"/>
          </w:tcPr>
          <w:p w:rsidR="00A766B7" w:rsidRPr="00816C99" w:rsidRDefault="00A766B7" w:rsidP="00147867">
            <w:pPr>
              <w:spacing w:after="0" w:line="240" w:lineRule="auto"/>
              <w:ind w:right="215"/>
              <w:jc w:val="both"/>
              <w:rPr>
                <w:rFonts w:ascii="Gill Sans MT" w:eastAsia="Times New Roman" w:hAnsi="Gill Sans MT"/>
                <w:b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color w:val="FFFFFF"/>
              </w:rPr>
              <w:t>ASSINATURAS</w:t>
            </w: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755" w:type="dxa"/>
            <w:gridSpan w:val="5"/>
            <w:tcBorders>
              <w:bottom w:val="single" w:sz="4" w:space="0" w:color="000000"/>
            </w:tcBorders>
          </w:tcPr>
          <w:p w:rsidR="00A766B7" w:rsidRPr="00D90903" w:rsidRDefault="00A766B7" w:rsidP="00147867">
            <w:pPr>
              <w:spacing w:after="0" w:line="240" w:lineRule="auto"/>
              <w:ind w:right="215"/>
              <w:jc w:val="both"/>
              <w:rPr>
                <w:rFonts w:ascii="Gill Sans MT" w:eastAsia="Times New Roman" w:hAnsi="Gill Sans MT"/>
              </w:rPr>
            </w:pPr>
            <w:r w:rsidRPr="00D90903">
              <w:rPr>
                <w:rFonts w:ascii="Gill Sans MT" w:eastAsia="Times New Roman" w:hAnsi="Gill Sans MT"/>
              </w:rPr>
              <w:t>Declaro sob compromisso de honra que, tanto quanto é do meu conhecimento, as informações contidas neste formulário são verdadeiras e corretas.</w:t>
            </w: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322" w:type="dxa"/>
            <w:gridSpan w:val="3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Assinatura e carimbo: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________________________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Assinatura: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________________________</w:t>
            </w: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(</w:t>
            </w:r>
            <w:r w:rsidRPr="00816C99">
              <w:rPr>
                <w:rFonts w:ascii="Gill Sans MT" w:eastAsia="Times New Roman" w:hAnsi="Gill Sans MT"/>
                <w:b/>
              </w:rPr>
              <w:t>Representante Legal da IES/Consórcio</w:t>
            </w:r>
            <w:r w:rsidRPr="00816C99">
              <w:rPr>
                <w:rFonts w:ascii="Gill Sans MT" w:eastAsia="Times New Roman" w:hAnsi="Gill Sans MT"/>
                <w:iCs/>
              </w:rPr>
              <w:t>)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(</w:t>
            </w:r>
            <w:r w:rsidRPr="00816C99">
              <w:rPr>
                <w:rFonts w:ascii="Gill Sans MT" w:eastAsia="Times New Roman" w:hAnsi="Gill Sans MT"/>
                <w:b/>
              </w:rPr>
              <w:t>Candidato</w:t>
            </w:r>
            <w:r w:rsidRPr="00816C99">
              <w:rPr>
                <w:rFonts w:ascii="Gill Sans MT" w:eastAsia="Times New Roman" w:hAnsi="Gill Sans MT"/>
              </w:rPr>
              <w:t>)</w:t>
            </w:r>
          </w:p>
        </w:tc>
      </w:tr>
      <w:tr w:rsidR="00A766B7" w:rsidRPr="00816C99" w:rsidTr="00147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66B7" w:rsidRPr="00816C99" w:rsidRDefault="00A766B7" w:rsidP="00147867">
            <w:pPr>
              <w:spacing w:after="0" w:line="240" w:lineRule="auto"/>
              <w:ind w:right="215"/>
              <w:jc w:val="center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ind w:right="215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Local e Data: </w:t>
            </w:r>
            <w:r w:rsidRPr="00816C99">
              <w:rPr>
                <w:rFonts w:ascii="Gill Sans MT" w:eastAsia="Times New Roman" w:hAnsi="Gill Sans MT"/>
                <w:u w:val="single"/>
              </w:rPr>
              <w:t>____________________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6B7" w:rsidRPr="00816C99" w:rsidRDefault="00A766B7" w:rsidP="00147867">
            <w:pPr>
              <w:spacing w:after="0" w:line="240" w:lineRule="auto"/>
              <w:ind w:right="215"/>
              <w:jc w:val="both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spacing w:after="0" w:line="240" w:lineRule="auto"/>
              <w:ind w:right="215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Local e Data: </w:t>
            </w:r>
            <w:r w:rsidRPr="00816C99">
              <w:rPr>
                <w:rFonts w:ascii="Gill Sans MT" w:eastAsia="Times New Roman" w:hAnsi="Gill Sans MT"/>
                <w:u w:val="single"/>
              </w:rPr>
              <w:t>_____________________</w:t>
            </w:r>
          </w:p>
        </w:tc>
      </w:tr>
    </w:tbl>
    <w:p w:rsidR="00A766B7" w:rsidRPr="00816C99" w:rsidRDefault="00A766B7" w:rsidP="00A766B7">
      <w:pPr>
        <w:spacing w:after="0" w:line="240" w:lineRule="auto"/>
        <w:rPr>
          <w:rFonts w:ascii="Gill Sans MT" w:eastAsia="Times New Roman" w:hAnsi="Gill Sans MT" w:cs="Arial"/>
          <w:b/>
          <w:smallCaps/>
          <w:lang w:eastAsia="pt-PT"/>
        </w:rPr>
      </w:pPr>
    </w:p>
    <w:p w:rsidR="00A766B7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uppressAutoHyphens/>
        <w:spacing w:after="0" w:line="240" w:lineRule="auto"/>
        <w:rPr>
          <w:rFonts w:ascii="Gill Sans MT" w:eastAsia="Times New Roman" w:hAnsi="Gill Sans MT"/>
          <w:b/>
          <w:iCs/>
          <w:lang w:eastAsia="pt-PT"/>
        </w:rPr>
      </w:pPr>
    </w:p>
    <w:p w:rsidR="00A766B7" w:rsidRPr="00816C99" w:rsidRDefault="00A766B7" w:rsidP="00A766B7">
      <w:pPr>
        <w:spacing w:after="0" w:line="240" w:lineRule="auto"/>
        <w:rPr>
          <w:rFonts w:ascii="Gill Sans MT" w:hAnsi="Gill Sans MT" w:cs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555"/>
        <w:gridCol w:w="1275"/>
        <w:gridCol w:w="709"/>
        <w:gridCol w:w="413"/>
        <w:gridCol w:w="1120"/>
        <w:gridCol w:w="141"/>
        <w:gridCol w:w="154"/>
        <w:gridCol w:w="554"/>
        <w:gridCol w:w="142"/>
        <w:gridCol w:w="453"/>
        <w:gridCol w:w="397"/>
        <w:gridCol w:w="2013"/>
      </w:tblGrid>
      <w:tr w:rsidR="00A766B7" w:rsidRPr="00816C99" w:rsidTr="00147867">
        <w:tc>
          <w:tcPr>
            <w:tcW w:w="8926" w:type="dxa"/>
            <w:gridSpan w:val="12"/>
            <w:shd w:val="clear" w:color="auto" w:fill="404040"/>
          </w:tcPr>
          <w:p w:rsidR="00A766B7" w:rsidRPr="00816C99" w:rsidRDefault="00A766B7" w:rsidP="00A766B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>Mobilidade do Candidato</w:t>
            </w:r>
          </w:p>
        </w:tc>
      </w:tr>
      <w:tr w:rsidR="00A766B7" w:rsidRPr="00816C99" w:rsidTr="00147867">
        <w:trPr>
          <w:trHeight w:val="955"/>
        </w:trPr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Duração do período de mobilidade conforme o contrato assinado 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(n.º meses/dias)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Datas de início e fim da mobilidade </w:t>
            </w:r>
            <w:r w:rsidRPr="00816C99">
              <w:rPr>
                <w:rFonts w:ascii="Gill Sans MT" w:eastAsia="Times New Roman" w:hAnsi="Gill Sans MT"/>
                <w:iCs/>
              </w:rPr>
              <w:t>(dd/mm/aaaa)</w:t>
            </w:r>
            <w:r w:rsidRPr="00816C99">
              <w:rPr>
                <w:rFonts w:ascii="Gill Sans MT" w:eastAsia="Times New Roman" w:hAnsi="Gill Sans MT"/>
                <w:b/>
                <w:iCs/>
                <w:color w:val="C56015"/>
              </w:rPr>
              <w:t xml:space="preserve"> </w:t>
            </w:r>
            <w:r w:rsidRPr="00816C99">
              <w:rPr>
                <w:rFonts w:ascii="Gill Sans MT" w:eastAsia="Times New Roman" w:hAnsi="Gill Sans MT"/>
                <w:b/>
                <w:iCs/>
              </w:rPr>
              <w:t>conforme o contrato assinado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______/______/__________ a   ______/______/__________</w:t>
            </w:r>
          </w:p>
        </w:tc>
      </w:tr>
      <w:tr w:rsidR="00A766B7" w:rsidRPr="00816C99" w:rsidTr="00147867">
        <w:trPr>
          <w:trHeight w:val="563"/>
        </w:trPr>
        <w:tc>
          <w:tcPr>
            <w:tcW w:w="3952" w:type="dxa"/>
            <w:gridSpan w:val="4"/>
            <w:vMerge w:val="restart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Tipo de mobilidade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(assinalar apenas uma opção)</w:t>
            </w:r>
          </w:p>
        </w:tc>
        <w:tc>
          <w:tcPr>
            <w:tcW w:w="1261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Estudantes</w:t>
            </w:r>
          </w:p>
        </w:tc>
        <w:tc>
          <w:tcPr>
            <w:tcW w:w="3713" w:type="dxa"/>
            <w:gridSpan w:val="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  <w:lang w:val="en-GB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  <w:lang w:val="en-GB"/>
              </w:rPr>
            </w:r>
            <w:r w:rsidRPr="00816C99">
              <w:rPr>
                <w:rFonts w:ascii="Gill Sans MT" w:eastAsia="Times New Roman" w:hAnsi="Gill Sans MT"/>
                <w:lang w:val="en-GB"/>
              </w:rPr>
              <w:fldChar w:fldCharType="separate"/>
            </w:r>
            <w:r w:rsidRPr="00816C99">
              <w:rPr>
                <w:rFonts w:ascii="Gill Sans MT" w:eastAsia="Times New Roman" w:hAnsi="Gill Sans MT"/>
                <w:lang w:val="en-GB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Estudos (SMS)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  <w:lang w:val="en-GB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  <w:lang w:val="en-GB"/>
              </w:rPr>
            </w:r>
            <w:r w:rsidRPr="00816C99">
              <w:rPr>
                <w:rFonts w:ascii="Gill Sans MT" w:eastAsia="Times New Roman" w:hAnsi="Gill Sans MT"/>
                <w:lang w:val="en-GB"/>
              </w:rPr>
              <w:fldChar w:fldCharType="separate"/>
            </w:r>
            <w:r w:rsidRPr="00816C99">
              <w:rPr>
                <w:rFonts w:ascii="Gill Sans MT" w:eastAsia="Times New Roman" w:hAnsi="Gill Sans MT"/>
                <w:lang w:val="en-GB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Estágio Profissional (SMP)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rPr>
          <w:trHeight w:val="645"/>
        </w:trPr>
        <w:tc>
          <w:tcPr>
            <w:tcW w:w="3952" w:type="dxa"/>
            <w:gridSpan w:val="4"/>
            <w:vMerge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Docentes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e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Pessoal</w:t>
            </w:r>
          </w:p>
        </w:tc>
        <w:tc>
          <w:tcPr>
            <w:tcW w:w="3713" w:type="dxa"/>
            <w:gridSpan w:val="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Missão de Ensino (STA)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Formação (STT)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rPr>
          <w:trHeight w:val="287"/>
        </w:trPr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Código da Área de Estudos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Lines="40" w:after="96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(de acordo com a tabela em anexo)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Lines="40" w:after="96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Nome da Entidade de Acolhimento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rPr>
          <w:trHeight w:val="820"/>
        </w:trPr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Lines="40" w:after="96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Código Erasmus da Entidade de Acolhimento</w:t>
            </w:r>
            <w:r w:rsidRPr="00816C99">
              <w:rPr>
                <w:rFonts w:ascii="Gill Sans MT" w:eastAsia="Times New Roman" w:hAnsi="Gill Sans MT"/>
                <w:iCs/>
              </w:rPr>
              <w:t xml:space="preserve"> (se aplicável)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Lines="40" w:after="96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País (es) de acolhimento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beforeLines="40" w:before="96" w:after="0" w:line="240" w:lineRule="auto"/>
              <w:rPr>
                <w:rFonts w:ascii="Gill Sans MT" w:eastAsia="Times New Roman" w:hAnsi="Gill Sans MT" w:cs="Century Gothic"/>
              </w:rPr>
            </w:pPr>
            <w:r w:rsidRPr="00816C99">
              <w:rPr>
                <w:rFonts w:ascii="Gill Sans MT" w:eastAsia="Times New Roman" w:hAnsi="Gill Sans MT" w:cs="Century Gothic"/>
                <w:b/>
              </w:rPr>
              <w:t>Bolsa de mobilidade Erasmus+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Lines="40" w:after="96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 w:cs="Century Gothic"/>
              </w:rPr>
              <w:t>(atribuída pela IES/Consórcio)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€ _____</w:t>
            </w: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 w:cs="Century Gothic"/>
              </w:rPr>
            </w:pPr>
            <w:r w:rsidRPr="00816C99">
              <w:rPr>
                <w:rFonts w:ascii="Gill Sans MT" w:eastAsia="Times New Roman" w:hAnsi="Gill Sans MT" w:cs="Century Gothic"/>
                <w:b/>
              </w:rPr>
              <w:t xml:space="preserve">Bolsa da instituição </w:t>
            </w:r>
            <w:r w:rsidRPr="00816C99">
              <w:rPr>
                <w:rFonts w:ascii="Gill Sans MT" w:eastAsia="Times New Roman" w:hAnsi="Gill Sans MT" w:cs="Century Gothic"/>
              </w:rPr>
              <w:t>(atribuída pela IES com verbas próprias)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  <w:lang w:val="en-GB"/>
              </w:rPr>
              <w:t>€ _____</w:t>
            </w:r>
          </w:p>
        </w:tc>
      </w:tr>
      <w:tr w:rsidR="00A766B7" w:rsidRPr="00816C99" w:rsidTr="00147867">
        <w:tc>
          <w:tcPr>
            <w:tcW w:w="3952" w:type="dxa"/>
            <w:gridSpan w:val="4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Outros financiamentos </w:t>
            </w:r>
            <w:r w:rsidRPr="00816C99">
              <w:rPr>
                <w:rFonts w:ascii="Gill Sans MT" w:eastAsia="Times New Roman" w:hAnsi="Gill Sans MT"/>
                <w:iCs/>
              </w:rPr>
              <w:t>(se aplicável)</w:t>
            </w:r>
          </w:p>
        </w:tc>
        <w:tc>
          <w:tcPr>
            <w:tcW w:w="4974" w:type="dxa"/>
            <w:gridSpan w:val="8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  <w:lang w:val="en-GB"/>
              </w:rPr>
              <w:t>€_____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404040"/>
          </w:tcPr>
          <w:p w:rsidR="00A766B7" w:rsidRPr="00816C99" w:rsidRDefault="00A766B7" w:rsidP="00A766B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FFFFFF"/>
              </w:rPr>
            </w:pPr>
            <w:r>
              <w:rPr>
                <w:rFonts w:ascii="Gill Sans MT" w:eastAsia="Times New Roman" w:hAnsi="Gill Sans MT"/>
                <w:b/>
                <w:color w:val="FFFFFF"/>
              </w:rPr>
              <w:t>Descrição das necessidades especiais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</w:tcPr>
          <w:p w:rsidR="00A766B7" w:rsidRPr="00D90903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Cs/>
                <w:iCs/>
              </w:rPr>
            </w:pPr>
            <w:r w:rsidRPr="00D90903">
              <w:rPr>
                <w:rFonts w:ascii="Gill Sans MT" w:eastAsia="Times New Roman" w:hAnsi="Gill Sans MT"/>
                <w:bCs/>
                <w:iCs/>
              </w:rPr>
              <w:t>Para o efeito e neste âmbito, designa-se pessoa com necessidades especiais como “um potencial participante cujo estado de saúde, físico ou mental implique que a sua participação no projeto/ação de mobilidade não seria possível sem suporte financeiro adicional”.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283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bCs/>
                <w:iCs/>
              </w:rPr>
              <w:t>Natureza da necessidade especial</w:t>
            </w:r>
          </w:p>
        </w:tc>
        <w:tc>
          <w:tcPr>
            <w:tcW w:w="609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Física         </w:t>
            </w:r>
            <w:r>
              <w:rPr>
                <w:rFonts w:ascii="Gill Sans MT" w:eastAsia="Times New Roman" w:hAnsi="Gill Sans MT"/>
              </w:rPr>
              <w:t xml:space="preserve"> </w:t>
            </w:r>
            <w:r w:rsidRPr="00816C99">
              <w:rPr>
                <w:rFonts w:ascii="Gill Sans MT" w:eastAsia="Times New Roman" w:hAnsi="Gill Sans MT"/>
              </w:rPr>
              <w:t xml:space="preserve">          </w:t>
            </w: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Mental                    </w:t>
            </w: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Saúde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926"/>
        </w:trPr>
        <w:tc>
          <w:tcPr>
            <w:tcW w:w="1555" w:type="dxa"/>
            <w:vMerge w:val="restart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iCs/>
              </w:rPr>
            </w:pPr>
            <w:r w:rsidRPr="00816C99">
              <w:rPr>
                <w:rFonts w:ascii="Gill Sans MT" w:eastAsia="Times New Roman" w:hAnsi="Gill Sans MT"/>
                <w:b/>
                <w:bCs/>
                <w:iCs/>
              </w:rPr>
              <w:t>Descrição detalhada da situação individual do beneficiário com necessidades especiais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Física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609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1555" w:type="dxa"/>
            <w:vMerge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1275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Mental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609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1555" w:type="dxa"/>
            <w:vMerge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1275" w:type="dxa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Saúde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609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283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Grau da necessidade especial (%), se aplicável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/>
                <w:iCs/>
              </w:rPr>
            </w:pPr>
            <w:r w:rsidRPr="00816C99">
              <w:rPr>
                <w:rFonts w:ascii="Gill Sans MT" w:eastAsia="Times New Roman" w:hAnsi="Gill Sans MT"/>
                <w:i/>
                <w:iCs/>
              </w:rPr>
              <w:t>(Deverá acreditar-se documentalmente)</w:t>
            </w:r>
          </w:p>
        </w:tc>
        <w:tc>
          <w:tcPr>
            <w:tcW w:w="6096" w:type="dxa"/>
            <w:gridSpan w:val="10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3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Necessita de apoio permanente?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Não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Sim </w:t>
            </w:r>
          </w:p>
        </w:tc>
        <w:tc>
          <w:tcPr>
            <w:tcW w:w="5387" w:type="dxa"/>
            <w:gridSpan w:val="9"/>
            <w:tcBorders>
              <w:left w:val="nil"/>
              <w:bottom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Se Sim, indique qual.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________________________________________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3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Necessita de algum apoio temporário?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Não  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Sim </w:t>
            </w:r>
          </w:p>
        </w:tc>
        <w:tc>
          <w:tcPr>
            <w:tcW w:w="5387" w:type="dxa"/>
            <w:gridSpan w:val="9"/>
            <w:tcBorders>
              <w:left w:val="nil"/>
              <w:bottom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Se Sim, qual?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  <w:iCs/>
              </w:rPr>
              <w:t>________________________________________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  <w:trHeight w:val="120"/>
        </w:trPr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</w:rPr>
              <w:t>Necessita de algum apoio didático específico?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Não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>Sim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  <w:trHeight w:val="120"/>
        </w:trPr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Em Braille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  <w:trHeight w:val="165"/>
        </w:trPr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t>Gravação das aulas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cantSplit/>
          <w:trHeight w:val="165"/>
        </w:trPr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t>Fotocópias aumentadas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8926" w:type="dxa"/>
            <w:gridSpan w:val="12"/>
            <w:tcBorders>
              <w:bottom w:val="single" w:sz="4" w:space="0" w:color="auto"/>
            </w:tcBorders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  <w:iCs/>
              </w:rPr>
              <w:t xml:space="preserve">Outro: </w:t>
            </w: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404040"/>
          </w:tcPr>
          <w:p w:rsidR="00A766B7" w:rsidRPr="00816C99" w:rsidRDefault="00A766B7" w:rsidP="00A766B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FFFFFF"/>
              </w:rPr>
            </w:pPr>
            <w:r w:rsidRPr="00816C99">
              <w:rPr>
                <w:rFonts w:ascii="Gill Sans MT" w:eastAsia="Times New Roman" w:hAnsi="Gill Sans MT"/>
                <w:b/>
                <w:iCs/>
                <w:color w:val="FFFFFF"/>
              </w:rPr>
              <w:t xml:space="preserve">Outros financiamentos ou </w:t>
            </w:r>
            <w:r>
              <w:rPr>
                <w:rFonts w:ascii="Gill Sans MT" w:eastAsia="Times New Roman" w:hAnsi="Gill Sans MT"/>
                <w:b/>
                <w:iCs/>
                <w:color w:val="FFFFFF"/>
              </w:rPr>
              <w:t>auxílios de que é beneficiário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Forneça informação detalhada sobre quaisquer outros financiamentos ou auxílios de que é beneficiário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FFFFFF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  <w:b/>
              </w:rPr>
              <w:t>Explique porque é que esse auxílio é insuficiente para a realização da mobilidade proposta?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auto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5921" w:type="dxa"/>
            <w:gridSpan w:val="8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b/>
                <w:iCs/>
              </w:rPr>
            </w:pPr>
            <w:r w:rsidRPr="00816C99">
              <w:rPr>
                <w:rFonts w:ascii="Gill Sans MT" w:eastAsia="Times New Roman" w:hAnsi="Gill Sans MT"/>
                <w:b/>
              </w:rPr>
              <w:t xml:space="preserve">Irá manter esse apoio financeiro durante a mobilidade Erasmus?     </w:t>
            </w:r>
          </w:p>
        </w:tc>
        <w:tc>
          <w:tcPr>
            <w:tcW w:w="3005" w:type="dxa"/>
            <w:gridSpan w:val="4"/>
            <w:vAlign w:val="center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rPr>
                <w:rFonts w:ascii="Gill Sans MT" w:eastAsia="Times New Roman" w:hAnsi="Gill Sans MT"/>
                <w:iCs/>
              </w:rPr>
            </w:pPr>
            <w:r w:rsidRPr="00816C99">
              <w:rPr>
                <w:rFonts w:ascii="Gill Sans MT" w:eastAsia="Times New Roman" w:hAnsi="Gill Sans MT"/>
              </w:rPr>
              <w:t>Sim</w:t>
            </w: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  <w:r w:rsidRPr="00816C99">
              <w:rPr>
                <w:rFonts w:ascii="Gill Sans MT" w:eastAsia="Times New Roman" w:hAnsi="Gill Sans MT"/>
              </w:rPr>
              <w:t xml:space="preserve">          Não </w:t>
            </w:r>
            <w:r w:rsidRPr="00816C99">
              <w:rPr>
                <w:rFonts w:ascii="Gill Sans MT" w:eastAsia="Times New Roman" w:hAnsi="Gill Sans MT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C99">
              <w:rPr>
                <w:rFonts w:ascii="Gill Sans MT" w:eastAsia="Times New Roman" w:hAnsi="Gill Sans MT"/>
              </w:rPr>
              <w:instrText xml:space="preserve"> FORMCHECKBOX </w:instrText>
            </w:r>
            <w:r w:rsidRPr="00816C99">
              <w:rPr>
                <w:rFonts w:ascii="Gill Sans MT" w:eastAsia="Times New Roman" w:hAnsi="Gill Sans MT"/>
              </w:rPr>
            </w:r>
            <w:r w:rsidRPr="00816C99">
              <w:rPr>
                <w:rFonts w:ascii="Gill Sans MT" w:eastAsia="Times New Roman" w:hAnsi="Gill Sans MT"/>
              </w:rPr>
              <w:fldChar w:fldCharType="separate"/>
            </w:r>
            <w:r w:rsidRPr="00816C99">
              <w:rPr>
                <w:rFonts w:ascii="Gill Sans MT" w:eastAsia="Times New Roman" w:hAnsi="Gill Sans MT"/>
              </w:rPr>
              <w:fldChar w:fldCharType="end"/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774"/>
        </w:trPr>
        <w:tc>
          <w:tcPr>
            <w:tcW w:w="8926" w:type="dxa"/>
            <w:gridSpan w:val="12"/>
            <w:shd w:val="clear" w:color="auto" w:fill="E6E6E6"/>
          </w:tcPr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Se não, qual é o tipo de apoio que deixará de existir e porquê e qual será o impacto no seu orçamento?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c>
          <w:tcPr>
            <w:tcW w:w="8926" w:type="dxa"/>
            <w:gridSpan w:val="12"/>
            <w:shd w:val="clear" w:color="auto" w:fill="auto"/>
          </w:tcPr>
          <w:p w:rsidR="00A766B7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/>
              </w:rPr>
            </w:pPr>
          </w:p>
          <w:p w:rsidR="00A766B7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/>
              </w:rPr>
            </w:pPr>
          </w:p>
          <w:p w:rsidR="00A766B7" w:rsidRPr="00816C99" w:rsidRDefault="00A766B7" w:rsidP="001478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Gill Sans MT" w:eastAsia="Times New Roman" w:hAnsi="Gill Sans MT"/>
                <w:b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07"/>
          <w:jc w:val="center"/>
        </w:trPr>
        <w:tc>
          <w:tcPr>
            <w:tcW w:w="6516" w:type="dxa"/>
            <w:gridSpan w:val="10"/>
            <w:shd w:val="clear" w:color="auto" w:fill="404040"/>
            <w:vAlign w:val="center"/>
          </w:tcPr>
          <w:p w:rsidR="00A766B7" w:rsidRPr="00A766B7" w:rsidRDefault="00A766B7" w:rsidP="00A766B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</w:pPr>
            <w:r>
              <w:rPr>
                <w:rFonts w:ascii="Gill Sans MT" w:hAnsi="Gill Sans MT" w:cs="Century Gothic"/>
              </w:rPr>
              <w:br w:type="page"/>
            </w:r>
            <w:r w:rsidRPr="00A766B7">
              <w:rPr>
                <w:rFonts w:ascii="Gill Sans MT" w:hAnsi="Gill Sans MT" w:cs="Century Gothic"/>
                <w:b/>
                <w:color w:val="FFFFFF" w:themeColor="background1"/>
              </w:rPr>
              <w:t>Orçamento</w:t>
            </w:r>
          </w:p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</w:pPr>
          </w:p>
        </w:tc>
        <w:tc>
          <w:tcPr>
            <w:tcW w:w="2410" w:type="dxa"/>
            <w:gridSpan w:val="2"/>
            <w:shd w:val="clear" w:color="auto" w:fill="404040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  <w:t>Montante Solicitado (€)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1. Acompanhante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lang w:eastAsia="pt-PT"/>
              </w:rPr>
              <w:t>Durante a viagem (ida e volta)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Durante a acomodação, durante a estada e/ou partida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Sub-Total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 xml:space="preserve">2. Transportes especiais </w:t>
            </w:r>
            <w:r w:rsidRPr="00816C99">
              <w:rPr>
                <w:rFonts w:ascii="Gill Sans MT" w:eastAsia="Times New Roman" w:hAnsi="Gill Sans MT"/>
                <w:bCs/>
                <w:lang w:eastAsia="pt-PT"/>
              </w:rPr>
              <w:t>(para deficientes motores)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left" w:pos="284"/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Da origem à entidade de acolhimento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Localmente durante o período de mobilidade Erasmus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Sub-Total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3. Alojamento adaptado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lang w:eastAsia="pt-PT"/>
              </w:rPr>
            </w:pPr>
            <w:r w:rsidRPr="00816C99">
              <w:rPr>
                <w:rFonts w:ascii="Gill Sans MT" w:eastAsia="Times New Roman" w:hAnsi="Gill Sans MT"/>
                <w:lang w:eastAsia="pt-PT"/>
              </w:rPr>
              <w:t xml:space="preserve">(Só aplicável no caso de não estar disponível um quarto </w:t>
            </w:r>
            <w:r w:rsidRPr="00816C99">
              <w:rPr>
                <w:rFonts w:ascii="Gill Sans MT" w:eastAsia="Times New Roman" w:hAnsi="Gill Sans MT"/>
                <w:u w:val="single"/>
                <w:lang w:eastAsia="pt-PT"/>
              </w:rPr>
              <w:t>adaptado às suas necessidades especiais</w:t>
            </w:r>
            <w:r w:rsidRPr="00816C99">
              <w:rPr>
                <w:rFonts w:ascii="Gill Sans MT" w:eastAsia="Times New Roman" w:hAnsi="Gill Sans MT"/>
                <w:lang w:eastAsia="pt-PT"/>
              </w:rPr>
              <w:t xml:space="preserve">) 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 xml:space="preserve">4. Assistente de dia </w:t>
            </w:r>
            <w:r w:rsidRPr="00816C99">
              <w:rPr>
                <w:rFonts w:ascii="Gill Sans MT" w:eastAsia="Times New Roman" w:hAnsi="Gill Sans MT"/>
                <w:lang w:eastAsia="pt-PT"/>
              </w:rPr>
              <w:t>(Quando existir uma relação de parentesco ou afinidade entre o assistente/acompanhante e o candidato, preencher exclusivamente o ponto 1)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bottom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Nº de horas por dia </w:t>
            </w:r>
            <w:r w:rsidRPr="00816C99">
              <w:rPr>
                <w:rFonts w:ascii="Gill Sans MT" w:eastAsia="Times New Roman" w:hAnsi="Gill Sans MT"/>
                <w:b/>
              </w:rPr>
              <w:t>(A)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Total de Dias </w:t>
            </w:r>
            <w:r w:rsidRPr="00816C99">
              <w:rPr>
                <w:rFonts w:ascii="Gill Sans MT" w:eastAsia="Times New Roman" w:hAnsi="Gill Sans MT"/>
                <w:b/>
              </w:rPr>
              <w:t>(B)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</w:rPr>
              <w:t>N.º total de horas</w:t>
            </w:r>
            <w:r w:rsidRPr="00816C99">
              <w:rPr>
                <w:rFonts w:ascii="Gill Sans MT" w:eastAsia="Times New Roman" w:hAnsi="Gill Sans MT"/>
                <w:b/>
              </w:rPr>
              <w:t xml:space="preserve"> (C) </w:t>
            </w:r>
            <w:r w:rsidRPr="00816C99">
              <w:rPr>
                <w:rFonts w:ascii="Gill Sans MT" w:eastAsia="Times New Roman" w:hAnsi="Gill Sans MT"/>
              </w:rPr>
              <w:t>=(A) x (B)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Custo por hora </w:t>
            </w:r>
            <w:r w:rsidRPr="00816C99">
              <w:rPr>
                <w:rFonts w:ascii="Gill Sans MT" w:eastAsia="Times New Roman" w:hAnsi="Gill Sans MT"/>
                <w:b/>
              </w:rPr>
              <w:t>(D)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</w:rPr>
              <w:t>N.º total de horas</w:t>
            </w:r>
            <w:r w:rsidRPr="00816C99">
              <w:rPr>
                <w:rFonts w:ascii="Gill Sans MT" w:eastAsia="Times New Roman" w:hAnsi="Gill Sans MT"/>
                <w:b/>
              </w:rPr>
              <w:t xml:space="preserve"> (E)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 xml:space="preserve">(F) </w:t>
            </w:r>
            <w:r w:rsidRPr="00816C99">
              <w:rPr>
                <w:rFonts w:ascii="Gill Sans MT" w:eastAsia="Times New Roman" w:hAnsi="Gill Sans MT"/>
              </w:rPr>
              <w:t>= (D) x (E)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[valor de (F)]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 xml:space="preserve">5. Assistente de noite </w:t>
            </w:r>
            <w:r w:rsidRPr="00816C99">
              <w:rPr>
                <w:rFonts w:ascii="Gill Sans MT" w:eastAsia="Times New Roman" w:hAnsi="Gill Sans MT"/>
                <w:lang w:eastAsia="pt-PT"/>
              </w:rPr>
              <w:t>(Quando existir uma relação de parentesco ou afinidade entre o assistente/acompanhante e o candidato, preencher exclusivamente o ponto 1)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Nº de horas por Noite </w:t>
            </w:r>
            <w:r w:rsidRPr="00816C99">
              <w:rPr>
                <w:rFonts w:ascii="Gill Sans MT" w:eastAsia="Times New Roman" w:hAnsi="Gill Sans MT"/>
                <w:b/>
              </w:rPr>
              <w:t>(G)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Total de Noites </w:t>
            </w:r>
            <w:r w:rsidRPr="00816C99">
              <w:rPr>
                <w:rFonts w:ascii="Gill Sans MT" w:eastAsia="Times New Roman" w:hAnsi="Gill Sans MT"/>
                <w:b/>
              </w:rPr>
              <w:t>(H)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</w:rPr>
              <w:t>N.º total de horas</w:t>
            </w:r>
            <w:r w:rsidRPr="00816C99">
              <w:rPr>
                <w:rFonts w:ascii="Gill Sans MT" w:eastAsia="Times New Roman" w:hAnsi="Gill Sans MT"/>
                <w:b/>
              </w:rPr>
              <w:t xml:space="preserve"> (I) </w:t>
            </w:r>
            <w:r w:rsidRPr="00816C99">
              <w:rPr>
                <w:rFonts w:ascii="Gill Sans MT" w:eastAsia="Times New Roman" w:hAnsi="Gill Sans MT"/>
              </w:rPr>
              <w:t>=(G) x (H)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Custo por hora </w:t>
            </w:r>
            <w:r w:rsidRPr="00816C99">
              <w:rPr>
                <w:rFonts w:ascii="Gill Sans MT" w:eastAsia="Times New Roman" w:hAnsi="Gill Sans MT"/>
                <w:b/>
              </w:rPr>
              <w:t>(J)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</w:rPr>
              <w:t>N.º total de horas</w:t>
            </w:r>
            <w:r w:rsidRPr="00816C99">
              <w:rPr>
                <w:rFonts w:ascii="Gill Sans MT" w:eastAsia="Times New Roman" w:hAnsi="Gill Sans MT"/>
                <w:b/>
              </w:rPr>
              <w:t xml:space="preserve"> (I)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3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 xml:space="preserve">(K) </w:t>
            </w:r>
            <w:r w:rsidRPr="00816C99">
              <w:rPr>
                <w:rFonts w:ascii="Gill Sans MT" w:eastAsia="Times New Roman" w:hAnsi="Gill Sans MT"/>
              </w:rPr>
              <w:t>= (J) x (I)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[valor de (K)]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</w:rPr>
            </w:pP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 xml:space="preserve">6. Apoio e acompanhamento 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Apoio domiciliário (se aplicável e apenas para casos em que não tenham sido preenchidos os pontos 1,4 e/ou 5)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 xml:space="preserve"> 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Cs/>
                <w:lang w:eastAsia="pt-PT"/>
              </w:rPr>
              <w:t>Acompanhamento médico (fisioterapia, consultas, etc.)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Sub-Total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/>
                <w:bCs/>
              </w:rPr>
            </w:pPr>
            <w:r w:rsidRPr="00816C99">
              <w:rPr>
                <w:rFonts w:ascii="Gill Sans MT" w:eastAsia="Times New Roman" w:hAnsi="Gill Sans MT"/>
                <w:b/>
                <w:bCs/>
              </w:rPr>
              <w:t>7. Material didático específico (</w:t>
            </w:r>
            <w:r w:rsidRPr="00816C99">
              <w:rPr>
                <w:rFonts w:ascii="Gill Sans MT" w:eastAsia="Times New Roman" w:hAnsi="Gill Sans MT"/>
                <w:b/>
                <w:u w:val="single"/>
                <w:lang w:eastAsia="pt-PT"/>
              </w:rPr>
              <w:t>adaptado às suas necessidades especiais</w:t>
            </w:r>
            <w:r w:rsidRPr="00816C99">
              <w:rPr>
                <w:rFonts w:ascii="Gill Sans MT" w:eastAsia="Times New Roman" w:hAnsi="Gill Sans MT"/>
                <w:b/>
                <w:lang w:eastAsia="pt-PT"/>
              </w:rPr>
              <w:t>)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Cs/>
              </w:rPr>
            </w:pPr>
            <w:r w:rsidRPr="00816C99">
              <w:rPr>
                <w:rFonts w:ascii="Gill Sans MT" w:eastAsia="Times New Roman" w:hAnsi="Gill Sans MT"/>
                <w:bCs/>
              </w:rPr>
              <w:t>Em Braille, fotocópias aumentadas, gravações áudio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</w:rPr>
            </w:pPr>
            <w:r w:rsidRPr="00816C99">
              <w:rPr>
                <w:rFonts w:ascii="Gill Sans MT" w:eastAsia="Times New Roman" w:hAnsi="Gill Sans MT"/>
                <w:bCs/>
              </w:rPr>
              <w:t>Outro (identifique em “Observações”)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8926" w:type="dxa"/>
            <w:gridSpan w:val="12"/>
            <w:shd w:val="clear" w:color="auto" w:fill="D9D9D9" w:themeFill="background1" w:themeFillShade="D9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/>
                <w:bCs/>
              </w:rPr>
            </w:pPr>
            <w:r w:rsidRPr="00816C99">
              <w:rPr>
                <w:rFonts w:ascii="Gill Sans MT" w:eastAsia="Times New Roman" w:hAnsi="Gill Sans MT"/>
                <w:b/>
                <w:bCs/>
              </w:rPr>
              <w:t xml:space="preserve">8. Outros 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</w:rPr>
            </w:pPr>
            <w:r w:rsidRPr="00816C99">
              <w:rPr>
                <w:rFonts w:ascii="Gill Sans MT" w:eastAsia="Times New Roman" w:hAnsi="Gill Sans MT"/>
                <w:bCs/>
              </w:rPr>
              <w:t>(Especifique)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</w:rPr>
            </w:pPr>
            <w:r w:rsidRPr="00816C99">
              <w:rPr>
                <w:rFonts w:ascii="Gill Sans MT" w:eastAsia="Times New Roman" w:hAnsi="Gill Sans M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Sub-Total</w:t>
            </w:r>
          </w:p>
        </w:tc>
        <w:tc>
          <w:tcPr>
            <w:tcW w:w="2410" w:type="dxa"/>
            <w:gridSpan w:val="2"/>
            <w:vAlign w:val="center"/>
          </w:tcPr>
          <w:p w:rsidR="00A766B7" w:rsidRPr="00816C99" w:rsidRDefault="00A766B7" w:rsidP="00147867">
            <w:pPr>
              <w:spacing w:after="0" w:line="240" w:lineRule="auto"/>
              <w:jc w:val="right"/>
              <w:rPr>
                <w:rFonts w:ascii="Gill Sans MT" w:eastAsia="Times New Roman" w:hAnsi="Gill Sans MT"/>
                <w:b/>
                <w:bCs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lang w:eastAsia="pt-PT"/>
              </w:rPr>
              <w:t>€</w:t>
            </w:r>
          </w:p>
        </w:tc>
      </w:tr>
      <w:tr w:rsidR="00A766B7" w:rsidRPr="00816C99" w:rsidTr="00147867">
        <w:tblPrEx>
          <w:jc w:val="center"/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6516" w:type="dxa"/>
            <w:gridSpan w:val="10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ill Sans MT" w:eastAsia="Times New Roman" w:hAnsi="Gill Sans MT"/>
                <w:b/>
                <w:bCs/>
              </w:rPr>
            </w:pPr>
            <w:r w:rsidRPr="00816C99">
              <w:rPr>
                <w:rFonts w:ascii="Gill Sans MT" w:eastAsia="Times New Roman" w:hAnsi="Gill Sans MT"/>
                <w:b/>
                <w:bCs/>
              </w:rPr>
              <w:t>TOTAL (1 + 2 + 3 + 4 + 5 + 6 + 7 + 8)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A766B7" w:rsidRPr="00816C99" w:rsidRDefault="00A766B7" w:rsidP="00147867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Gill Sans MT" w:eastAsia="Times New Roman" w:hAnsi="Gill Sans MT"/>
                <w:b/>
              </w:rPr>
            </w:pPr>
            <w:r w:rsidRPr="00816C99">
              <w:rPr>
                <w:rFonts w:ascii="Gill Sans MT" w:eastAsia="Times New Roman" w:hAnsi="Gill Sans MT"/>
                <w:b/>
              </w:rPr>
              <w:t>€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26" w:type="dxa"/>
            <w:gridSpan w:val="12"/>
            <w:shd w:val="clear" w:color="auto" w:fill="404040"/>
            <w:vAlign w:val="center"/>
          </w:tcPr>
          <w:p w:rsidR="00A766B7" w:rsidRPr="00816C99" w:rsidRDefault="00A766B7" w:rsidP="00A766B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</w:pPr>
            <w:r w:rsidRPr="00816C99">
              <w:rPr>
                <w:rFonts w:ascii="Gill Sans MT" w:eastAsia="Times New Roman" w:hAnsi="Gill Sans MT"/>
                <w:b/>
                <w:bCs/>
                <w:color w:val="FFFFFF"/>
                <w:lang w:eastAsia="pt-PT"/>
              </w:rPr>
              <w:t>Observações</w:t>
            </w:r>
          </w:p>
        </w:tc>
      </w:tr>
      <w:tr w:rsidR="00A766B7" w:rsidRPr="00816C99" w:rsidTr="00147867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26" w:type="dxa"/>
            <w:gridSpan w:val="12"/>
            <w:vAlign w:val="center"/>
          </w:tcPr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  <w:p w:rsidR="00A766B7" w:rsidRPr="00816C99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Cs/>
                <w:lang w:eastAsia="pt-PT"/>
              </w:rPr>
            </w:pPr>
          </w:p>
        </w:tc>
      </w:tr>
    </w:tbl>
    <w:p w:rsidR="00A766B7" w:rsidRPr="00816C99" w:rsidRDefault="00A766B7" w:rsidP="00A766B7">
      <w:pPr>
        <w:spacing w:after="0" w:line="240" w:lineRule="auto"/>
        <w:ind w:right="215"/>
        <w:jc w:val="both"/>
        <w:rPr>
          <w:rFonts w:ascii="Gill Sans MT" w:eastAsia="Times New Roman" w:hAnsi="Gill Sans MT"/>
        </w:rPr>
      </w:pPr>
    </w:p>
    <w:p w:rsidR="00A766B7" w:rsidRPr="00A766B7" w:rsidRDefault="00A766B7" w:rsidP="00A766B7">
      <w:pPr>
        <w:spacing w:after="0" w:line="240" w:lineRule="auto"/>
        <w:ind w:right="215"/>
        <w:jc w:val="center"/>
        <w:rPr>
          <w:rFonts w:ascii="Gill Sans MT" w:eastAsia="Times New Roman" w:hAnsi="Gill Sans MT" w:cs="Arial"/>
          <w:color w:val="FFFFFF" w:themeColor="background1"/>
          <w:lang w:eastAsia="pt-PT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615"/>
        <w:gridCol w:w="803"/>
        <w:gridCol w:w="1085"/>
        <w:gridCol w:w="2103"/>
      </w:tblGrid>
      <w:tr w:rsidR="00A766B7" w:rsidRPr="00A766B7" w:rsidTr="00A766B7">
        <w:tc>
          <w:tcPr>
            <w:tcW w:w="7876" w:type="dxa"/>
            <w:gridSpan w:val="5"/>
            <w:shd w:val="clear" w:color="auto" w:fill="404040"/>
          </w:tcPr>
          <w:p w:rsidR="00A766B7" w:rsidRPr="00A766B7" w:rsidRDefault="00A766B7" w:rsidP="00A766B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FFFFFF" w:themeColor="background1"/>
              </w:rPr>
            </w:pPr>
            <w:r w:rsidRPr="00A766B7">
              <w:rPr>
                <w:rFonts w:ascii="Gill Sans MT" w:eastAsia="Times New Roman" w:hAnsi="Gill Sans MT" w:cs="Arial"/>
                <w:b/>
                <w:color w:val="FFFFFF" w:themeColor="background1"/>
                <w:lang w:eastAsia="pt-PT"/>
              </w:rPr>
              <w:t>Países do Programa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Bélgica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Grécia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Lituânia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Portugal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270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Bulgária</w:t>
            </w:r>
          </w:p>
        </w:tc>
        <w:tc>
          <w:tcPr>
            <w:tcW w:w="1615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Espanha</w:t>
            </w:r>
          </w:p>
        </w:tc>
        <w:tc>
          <w:tcPr>
            <w:tcW w:w="1888" w:type="dxa"/>
            <w:gridSpan w:val="2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Luxembrugo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Roménia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270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República Checa</w:t>
            </w:r>
          </w:p>
        </w:tc>
        <w:tc>
          <w:tcPr>
            <w:tcW w:w="1615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França</w:t>
            </w:r>
          </w:p>
        </w:tc>
        <w:tc>
          <w:tcPr>
            <w:tcW w:w="1888" w:type="dxa"/>
            <w:gridSpan w:val="2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Hungria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Eslovénia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270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Dinamarca</w:t>
            </w:r>
          </w:p>
        </w:tc>
        <w:tc>
          <w:tcPr>
            <w:tcW w:w="1615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Croácia</w:t>
            </w:r>
          </w:p>
        </w:tc>
        <w:tc>
          <w:tcPr>
            <w:tcW w:w="1888" w:type="dxa"/>
            <w:gridSpan w:val="2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Malta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Eslováquia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2270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Alemanha</w:t>
            </w:r>
          </w:p>
        </w:tc>
        <w:tc>
          <w:tcPr>
            <w:tcW w:w="1615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Itália</w:t>
            </w:r>
          </w:p>
        </w:tc>
        <w:tc>
          <w:tcPr>
            <w:tcW w:w="1888" w:type="dxa"/>
            <w:gridSpan w:val="2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Países Baixos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Finlândia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270" w:type="dxa"/>
            <w:tcBorders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Estónia</w:t>
            </w:r>
          </w:p>
        </w:tc>
        <w:tc>
          <w:tcPr>
            <w:tcW w:w="1615" w:type="dxa"/>
            <w:tcBorders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Chipre</w:t>
            </w:r>
          </w:p>
        </w:tc>
        <w:tc>
          <w:tcPr>
            <w:tcW w:w="1888" w:type="dxa"/>
            <w:gridSpan w:val="2"/>
            <w:tcBorders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Áustria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Suécia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Irlanda</w:t>
            </w:r>
          </w:p>
        </w:tc>
        <w:tc>
          <w:tcPr>
            <w:tcW w:w="1615" w:type="dxa"/>
            <w:tcBorders>
              <w:top w:val="nil"/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Letónia</w:t>
            </w:r>
          </w:p>
        </w:tc>
        <w:tc>
          <w:tcPr>
            <w:tcW w:w="1888" w:type="dxa"/>
            <w:gridSpan w:val="2"/>
            <w:tcBorders>
              <w:top w:val="nil"/>
              <w:bottom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Polónia</w:t>
            </w:r>
          </w:p>
        </w:tc>
        <w:tc>
          <w:tcPr>
            <w:tcW w:w="2103" w:type="dxa"/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Reino Unido</w:t>
            </w: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270" w:type="dxa"/>
            <w:tcBorders>
              <w:top w:val="nil"/>
            </w:tcBorders>
            <w:vAlign w:val="center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Antiga República</w:t>
            </w:r>
            <w:r>
              <w:rPr>
                <w:rFonts w:ascii="Gill Sans MT" w:eastAsia="Times New Roman" w:hAnsi="Gill Sans MT"/>
                <w:sz w:val="20"/>
                <w:szCs w:val="20"/>
              </w:rPr>
              <w:t>Jugoslava da Macedónia</w:t>
            </w:r>
          </w:p>
        </w:tc>
        <w:tc>
          <w:tcPr>
            <w:tcW w:w="1615" w:type="dxa"/>
            <w:tcBorders>
              <w:top w:val="nil"/>
            </w:tcBorders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Liechtenstein</w:t>
            </w:r>
          </w:p>
        </w:tc>
        <w:tc>
          <w:tcPr>
            <w:tcW w:w="1888" w:type="dxa"/>
            <w:gridSpan w:val="2"/>
            <w:tcBorders>
              <w:top w:val="nil"/>
            </w:tcBorders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Islândia</w:t>
            </w:r>
          </w:p>
        </w:tc>
        <w:tc>
          <w:tcPr>
            <w:tcW w:w="2103" w:type="dxa"/>
            <w:vAlign w:val="center"/>
          </w:tcPr>
          <w:p w:rsid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 w:rsidRPr="00D90903">
              <w:rPr>
                <w:rFonts w:ascii="Gill Sans MT" w:eastAsia="Times New Roman" w:hAnsi="Gill Sans MT"/>
                <w:sz w:val="20"/>
                <w:szCs w:val="20"/>
              </w:rPr>
              <w:t>Turquia</w:t>
            </w:r>
          </w:p>
          <w:p w:rsid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</w:p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</w:p>
        </w:tc>
      </w:tr>
      <w:tr w:rsidR="00A766B7" w:rsidRPr="00816C99" w:rsidTr="00A766B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270" w:type="dxa"/>
          </w:tcPr>
          <w:p w:rsidR="00A766B7" w:rsidRPr="00D90903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0"/>
                <w:szCs w:val="20"/>
              </w:rPr>
            </w:pPr>
            <w:r>
              <w:rPr>
                <w:rFonts w:ascii="Gill Sans MT" w:eastAsia="Times New Roman" w:hAnsi="Gill Sans MT"/>
                <w:sz w:val="20"/>
                <w:szCs w:val="20"/>
              </w:rPr>
              <w:t>Noruega</w:t>
            </w:r>
          </w:p>
        </w:tc>
        <w:tc>
          <w:tcPr>
            <w:tcW w:w="2418" w:type="dxa"/>
            <w:gridSpan w:val="2"/>
          </w:tcPr>
          <w:p w:rsidR="00A766B7" w:rsidRPr="00D90903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</w:rPr>
            </w:pPr>
            <w:r>
              <w:rPr>
                <w:rFonts w:ascii="Gill Sans MT" w:eastAsia="Times New Roman" w:hAnsi="Gill Sans MT"/>
                <w:sz w:val="20"/>
                <w:szCs w:val="20"/>
              </w:rPr>
              <w:t xml:space="preserve">     </w:t>
            </w:r>
          </w:p>
        </w:tc>
        <w:tc>
          <w:tcPr>
            <w:tcW w:w="3188" w:type="dxa"/>
            <w:gridSpan w:val="2"/>
          </w:tcPr>
          <w:p w:rsidR="00A766B7" w:rsidRPr="00D90903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</w:rPr>
            </w:pPr>
          </w:p>
        </w:tc>
      </w:tr>
    </w:tbl>
    <w:p w:rsidR="00A766B7" w:rsidRPr="00816C99" w:rsidRDefault="00A766B7" w:rsidP="00A766B7">
      <w:pPr>
        <w:spacing w:after="0" w:line="240" w:lineRule="auto"/>
        <w:jc w:val="center"/>
        <w:rPr>
          <w:rFonts w:ascii="Gill Sans MT" w:eastAsia="Times New Roman" w:hAnsi="Gill Sans MT"/>
          <w:bCs/>
        </w:rPr>
      </w:pPr>
    </w:p>
    <w:tbl>
      <w:tblPr>
        <w:tblW w:w="6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"/>
        <w:gridCol w:w="5472"/>
      </w:tblGrid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  <w:t>Código</w:t>
            </w:r>
          </w:p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  <w:t>ISCED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A766B7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Áreas de Estudo</w:t>
            </w:r>
          </w:p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FFFFFF"/>
                <w:sz w:val="20"/>
                <w:szCs w:val="20"/>
                <w:lang w:eastAsia="pt-PT"/>
              </w:rPr>
            </w:pP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General Programmes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Basic/broad, general programmes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Basic/broad, general programmes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Literacyandnumeracy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Literacyandnumeracy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Personalskills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90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Personalskills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Education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14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val="en-US" w:eastAsia="pt-PT"/>
              </w:rPr>
              <w:t>Teacher training and education science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Teacher training and education science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Teachingand training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Educationscience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Training for pre-school teachers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Training for teachers at basic levels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Training for teachers with subject specialisation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Training for teachers of vocational subjects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149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Teacher training and education science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HumanitiesandArts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Arts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Arts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Fine arts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Musicandperformingarts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Audio-visual techniques and media production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Design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Craftskills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219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Arts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22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Humanities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Humanities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Religion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bookmarkStart w:id="0" w:name="_GoBack"/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Foreignlanguages</w:t>
            </w:r>
          </w:p>
        </w:tc>
      </w:tr>
      <w:bookmarkEnd w:id="0"/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Mothertongue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Historyandarchaeology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Philosophyandethics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229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Humanities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val="en-US" w:eastAsia="pt-PT"/>
              </w:rPr>
              <w:t>Social sciences, Business and Law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31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Social andbehaviouralscience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Social and behavioural science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Psychology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Sociologyand cultural studies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Politicalscienceandcivics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Economics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319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Social and behavioural science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Journalismandinformation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Journalismandreporting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322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Library, information, archive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329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Journalismandinformation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Businessandadministration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Business and administration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Wholesaleandretail sales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Marketing andadvertising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Finance, banking, insurance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Accountingandtaxation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Management andadministration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Secretarial andofficework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347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Workinglife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349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Businessandadministration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38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Law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380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Law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Science, MathematicsandComputing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Lifescience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Biologyandbiochemistry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422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429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Lifescience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Physicalscience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Physicalscience (broadprogrammes)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Physics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Chemistry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Earthscience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449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Physicalscience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Mathematicsandstatistics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461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Mathematics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462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Statistics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469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Mathematics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48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Computing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481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Computerscience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482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Computer use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489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Computing (others)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Engineering, ManufacturingandConstruction</w:t>
            </w:r>
          </w:p>
        </w:tc>
      </w:tr>
      <w:tr w:rsidR="00A766B7" w:rsidRPr="00A766B7" w:rsidTr="00A766B7">
        <w:trPr>
          <w:trHeight w:val="261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52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Engineeringandengineeringtrades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Engineering and engineering trades (broad programmes)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Mechanicsand metal work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Electricityandenergy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Electronicsandautomation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Chemicalandprocess</w:t>
            </w:r>
          </w:p>
        </w:tc>
      </w:tr>
      <w:tr w:rsidR="00A766B7" w:rsidRPr="00A766B7" w:rsidTr="00A766B7">
        <w:trPr>
          <w:trHeight w:val="2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525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Motor vehicles, ships and aircraft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529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Engineering and engineering trades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54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Manufacturingandprocessing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Manufacturing and processing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Foodprocessing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Textiles, clothes, footwear, leather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Materials (wood, paper, plastic, glass)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Miningandextraction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549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Manufacturingandprocessing (other)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58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Architectureandbuilding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581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Architectureandtownplanning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582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Buildingand civil engineering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589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Architectureandbuilding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AgricultureandVeterinary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62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Agriculture, forestryandfishery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Agriculture, forestry and fishery (broad 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Cropandlivestockproduction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Horticulture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Forestry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Fisheries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629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Agriculture, forestry and fishery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64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Veterinary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640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Veterinary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7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HealthandWelfare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72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Health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Health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Medicine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Nursingandcaring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724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Dental studies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725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Medical diagnostic and treatment technology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Therapyandrehabilitation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727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Pharmacy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729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Health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76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Social 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761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Child care and youth 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762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Social workandcounselling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769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Social services (others)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Services</w:t>
            </w:r>
          </w:p>
        </w:tc>
      </w:tr>
      <w:tr w:rsidR="00A766B7" w:rsidRPr="00A766B7" w:rsidTr="00A766B7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81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b/>
                <w:bCs/>
                <w:color w:val="000000"/>
                <w:sz w:val="20"/>
                <w:szCs w:val="20"/>
                <w:lang w:eastAsia="pt-PT"/>
              </w:rPr>
              <w:t>Personalservices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Personalservices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Hotel, restaurantandcatering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Travel, tourismandleisure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Sports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Domesticservices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Hairandbeautyservices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819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Personalservices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84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Transportservices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840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Transportservices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Environmentalprotection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Environmentalprotection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Environmentalprotectiontechnology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Natural environmentsandwildlife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853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Communitysanitationservices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859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Environmentalprotection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Securityservices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860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Securityservices (broadprogrammes)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861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val="en-US" w:eastAsia="pt-PT"/>
              </w:rPr>
              <w:t>Protection of persons and property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862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Occupationalhealthandsafety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863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Militaryanddefence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869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Securityservices (others)</w:t>
            </w:r>
          </w:p>
        </w:tc>
      </w:tr>
      <w:tr w:rsidR="00A766B7" w:rsidRPr="00A766B7" w:rsidTr="00A766B7">
        <w:trPr>
          <w:trHeight w:val="2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jc w:val="center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99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B7" w:rsidRPr="00A766B7" w:rsidRDefault="00A766B7" w:rsidP="00147867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</w:pPr>
            <w:r w:rsidRPr="00A766B7">
              <w:rPr>
                <w:rFonts w:ascii="Gill Sans MT" w:eastAsia="Times New Roman" w:hAnsi="Gill Sans MT"/>
                <w:color w:val="000000"/>
                <w:sz w:val="20"/>
                <w:szCs w:val="20"/>
                <w:lang w:eastAsia="pt-PT"/>
              </w:rPr>
              <w:t>Notknownorunspecified</w:t>
            </w:r>
          </w:p>
        </w:tc>
      </w:tr>
    </w:tbl>
    <w:p w:rsidR="00A766B7" w:rsidRPr="00A766B7" w:rsidRDefault="00A766B7" w:rsidP="00A766B7">
      <w:pPr>
        <w:spacing w:after="0" w:line="240" w:lineRule="auto"/>
        <w:rPr>
          <w:rFonts w:ascii="Gill Sans MT" w:hAnsi="Gill Sans MT" w:cs="Century Gothic"/>
          <w:sz w:val="20"/>
          <w:szCs w:val="20"/>
          <w:lang w:val="en-US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jc w:val="right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p w:rsidR="00A766B7" w:rsidRPr="00A766B7" w:rsidRDefault="00A766B7" w:rsidP="00A766B7">
      <w:pPr>
        <w:spacing w:after="0" w:line="240" w:lineRule="auto"/>
        <w:rPr>
          <w:rFonts w:ascii="Gill Sans MT" w:hAnsi="Gill Sans MT"/>
          <w:b/>
          <w:i/>
          <w:smallCaps/>
          <w:snapToGrid w:val="0"/>
          <w:sz w:val="20"/>
          <w:szCs w:val="20"/>
        </w:rPr>
      </w:pPr>
    </w:p>
    <w:sectPr w:rsidR="00A766B7" w:rsidRPr="00A766B7" w:rsidSect="006B1166">
      <w:footerReference w:type="default" r:id="rId12"/>
      <w:pgSz w:w="11900" w:h="16840" w:code="9"/>
      <w:pgMar w:top="2835" w:right="1134" w:bottom="1134" w:left="1134" w:header="709" w:footer="709" w:gutter="0"/>
      <w:cols w:space="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99" w:rsidRDefault="00816C99" w:rsidP="00B16ABC">
      <w:pPr>
        <w:spacing w:after="0" w:line="240" w:lineRule="auto"/>
      </w:pPr>
      <w:r>
        <w:separator/>
      </w:r>
    </w:p>
  </w:endnote>
  <w:endnote w:type="continuationSeparator" w:id="0">
    <w:p w:rsidR="00816C99" w:rsidRDefault="00816C99" w:rsidP="00B1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C99" w:rsidRPr="00C32217" w:rsidRDefault="00816C99" w:rsidP="00134F02">
    <w:pPr>
      <w:pStyle w:val="Rodap"/>
      <w:framePr w:w="431" w:wrap="around" w:vAnchor="text" w:hAnchor="page" w:x="10471" w:yAlign="top"/>
      <w:rPr>
        <w:rStyle w:val="Nmerodepgina"/>
        <w:rFonts w:ascii="Century Gothic" w:hAnsi="Century Gothic"/>
        <w:b/>
        <w:sz w:val="16"/>
        <w:szCs w:val="16"/>
      </w:rPr>
    </w:pPr>
    <w:r w:rsidRPr="00C32217">
      <w:rPr>
        <w:rStyle w:val="Nmerodepgina"/>
        <w:rFonts w:ascii="Century Gothic" w:hAnsi="Century Gothic"/>
        <w:b/>
        <w:sz w:val="16"/>
        <w:szCs w:val="16"/>
      </w:rPr>
      <w:fldChar w:fldCharType="begin"/>
    </w:r>
    <w:r w:rsidRPr="00C32217">
      <w:rPr>
        <w:rStyle w:val="Nmerodepgina"/>
        <w:rFonts w:ascii="Century Gothic" w:hAnsi="Century Gothic"/>
        <w:b/>
        <w:sz w:val="16"/>
        <w:szCs w:val="16"/>
      </w:rPr>
      <w:instrText xml:space="preserve">PAGE  </w:instrText>
    </w:r>
    <w:r w:rsidRPr="00C32217">
      <w:rPr>
        <w:rStyle w:val="Nmerodepgina"/>
        <w:rFonts w:ascii="Century Gothic" w:hAnsi="Century Gothic"/>
        <w:b/>
        <w:sz w:val="16"/>
        <w:szCs w:val="16"/>
      </w:rPr>
      <w:fldChar w:fldCharType="separate"/>
    </w:r>
    <w:r w:rsidR="00A766B7">
      <w:rPr>
        <w:rStyle w:val="Nmerodepgina"/>
        <w:rFonts w:ascii="Century Gothic" w:hAnsi="Century Gothic"/>
        <w:b/>
        <w:noProof/>
        <w:sz w:val="16"/>
        <w:szCs w:val="16"/>
      </w:rPr>
      <w:t>12</w:t>
    </w:r>
    <w:r w:rsidRPr="00C32217">
      <w:rPr>
        <w:rStyle w:val="Nmerodepgina"/>
        <w:rFonts w:ascii="Century Gothic" w:hAnsi="Century Gothic"/>
        <w:b/>
        <w:sz w:val="16"/>
        <w:szCs w:val="16"/>
      </w:rPr>
      <w:fldChar w:fldCharType="end"/>
    </w:r>
  </w:p>
  <w:p w:rsidR="00816C99" w:rsidRDefault="00816C99" w:rsidP="00B16ABC">
    <w:pPr>
      <w:pStyle w:val="Cabealh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99" w:rsidRDefault="00816C99" w:rsidP="00B16ABC">
      <w:pPr>
        <w:spacing w:after="0" w:line="240" w:lineRule="auto"/>
      </w:pPr>
      <w:r>
        <w:separator/>
      </w:r>
    </w:p>
  </w:footnote>
  <w:footnote w:type="continuationSeparator" w:id="0">
    <w:p w:rsidR="00816C99" w:rsidRDefault="00816C99" w:rsidP="00B16ABC">
      <w:pPr>
        <w:spacing w:after="0" w:line="240" w:lineRule="auto"/>
      </w:pPr>
      <w:r>
        <w:continuationSeparator/>
      </w:r>
    </w:p>
  </w:footnote>
  <w:footnote w:id="1">
    <w:p w:rsidR="00A766B7" w:rsidRPr="00347F86" w:rsidRDefault="00A766B7" w:rsidP="00A766B7">
      <w:pPr>
        <w:pStyle w:val="Textodenotaderodap"/>
        <w:rPr>
          <w:rFonts w:ascii="Century Gothic" w:hAnsi="Century Gothic"/>
          <w:sz w:val="16"/>
          <w:szCs w:val="16"/>
        </w:rPr>
      </w:pPr>
      <w:r w:rsidRPr="00347F86">
        <w:rPr>
          <w:rStyle w:val="Refdenotaderodap"/>
          <w:rFonts w:ascii="Century Gothic" w:hAnsi="Century Gothic"/>
          <w:sz w:val="16"/>
          <w:szCs w:val="16"/>
        </w:rPr>
        <w:footnoteRef/>
      </w:r>
      <w:r w:rsidRPr="005F405E">
        <w:rPr>
          <w:rFonts w:ascii="Century Gothic" w:hAnsi="Century Gothic"/>
          <w:sz w:val="14"/>
          <w:szCs w:val="14"/>
        </w:rPr>
        <w:t>Quaisquer documentos formais, que complementem a informação solicitada, serão considerados na análise da candidatura.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7" w:rsidRDefault="00A766B7" w:rsidP="00B7586D">
    <w:pPr>
      <w:pStyle w:val="Cabealho"/>
      <w:tabs>
        <w:tab w:val="clear" w:pos="4320"/>
        <w:tab w:val="clear" w:pos="8640"/>
        <w:tab w:val="center" w:pos="4749"/>
        <w:tab w:val="right" w:pos="9498"/>
      </w:tabs>
      <w:ind w:left="-56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A68476" wp14:editId="1B34A745">
          <wp:simplePos x="0" y="0"/>
          <wp:positionH relativeFrom="margin">
            <wp:posOffset>4073274</wp:posOffset>
          </wp:positionH>
          <wp:positionV relativeFrom="paragraph">
            <wp:posOffset>24322</wp:posOffset>
          </wp:positionV>
          <wp:extent cx="2155190" cy="866775"/>
          <wp:effectExtent l="0" t="0" r="0" b="9525"/>
          <wp:wrapSquare wrapText="bothSides"/>
          <wp:docPr id="9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66B7" w:rsidRDefault="00A766B7" w:rsidP="00B7586D">
    <w:pPr>
      <w:pStyle w:val="Cabealho"/>
    </w:pPr>
    <w:r>
      <w:rPr>
        <w:noProof/>
      </w:rPr>
      <w:drawing>
        <wp:inline distT="0" distB="0" distL="0" distR="0" wp14:anchorId="4E01B40B" wp14:editId="3264E9C1">
          <wp:extent cx="1638300" cy="828675"/>
          <wp:effectExtent l="0" t="0" r="0" b="0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_M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66B7" w:rsidRPr="00B7586D" w:rsidRDefault="00A766B7" w:rsidP="00B758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211"/>
      <w:gridCol w:w="3427"/>
    </w:tblGrid>
    <w:tr w:rsidR="00A766B7" w:rsidRPr="00E01444">
      <w:tc>
        <w:tcPr>
          <w:tcW w:w="5211" w:type="dxa"/>
          <w:vAlign w:val="center"/>
        </w:tcPr>
        <w:p w:rsidR="00A766B7" w:rsidRPr="00EA7C18" w:rsidRDefault="00A766B7" w:rsidP="00B16ABC">
          <w:pPr>
            <w:pStyle w:val="Rodap"/>
            <w:rPr>
              <w:rFonts w:ascii="Century Gothic" w:hAnsi="Century Gothic"/>
              <w:b/>
              <w:sz w:val="16"/>
              <w:szCs w:val="16"/>
            </w:rPr>
          </w:pPr>
        </w:p>
      </w:tc>
      <w:tc>
        <w:tcPr>
          <w:tcW w:w="3427" w:type="dxa"/>
        </w:tcPr>
        <w:p w:rsidR="00A766B7" w:rsidRDefault="00A766B7" w:rsidP="00B16ABC">
          <w:pPr>
            <w:pStyle w:val="Cabealho"/>
            <w:jc w:val="right"/>
          </w:pPr>
        </w:p>
      </w:tc>
    </w:tr>
  </w:tbl>
  <w:p w:rsidR="00A766B7" w:rsidRDefault="00A766B7" w:rsidP="00B16ABC">
    <w:pPr>
      <w:pStyle w:val="Cabealho"/>
      <w:jc w:val="center"/>
    </w:pPr>
  </w:p>
  <w:p w:rsidR="00A766B7" w:rsidRPr="007D1945" w:rsidRDefault="00A766B7" w:rsidP="00B16AB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7D6"/>
    <w:multiLevelType w:val="hybridMultilevel"/>
    <w:tmpl w:val="9B9E70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5896"/>
    <w:multiLevelType w:val="hybridMultilevel"/>
    <w:tmpl w:val="5A7219BC"/>
    <w:lvl w:ilvl="0" w:tplc="3894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68"/>
    <w:multiLevelType w:val="hybridMultilevel"/>
    <w:tmpl w:val="41E44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2C37"/>
    <w:multiLevelType w:val="hybridMultilevel"/>
    <w:tmpl w:val="C8608C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009"/>
    <w:multiLevelType w:val="hybridMultilevel"/>
    <w:tmpl w:val="F9AA7BBA"/>
    <w:lvl w:ilvl="0" w:tplc="08160017">
      <w:start w:val="1"/>
      <w:numFmt w:val="lowerLetter"/>
      <w:pStyle w:val="Listacommarcas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60CAD"/>
    <w:multiLevelType w:val="hybridMultilevel"/>
    <w:tmpl w:val="D1D805F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F801F6"/>
    <w:multiLevelType w:val="hybridMultilevel"/>
    <w:tmpl w:val="2194A18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6E96"/>
    <w:multiLevelType w:val="hybridMultilevel"/>
    <w:tmpl w:val="8CB4553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EE2761"/>
    <w:multiLevelType w:val="hybridMultilevel"/>
    <w:tmpl w:val="DB04B8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46ABA"/>
    <w:multiLevelType w:val="hybridMultilevel"/>
    <w:tmpl w:val="84901ED6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3D0A16"/>
    <w:multiLevelType w:val="singleLevel"/>
    <w:tmpl w:val="01FA5668"/>
    <w:lvl w:ilvl="0">
      <w:start w:val="1"/>
      <w:numFmt w:val="bullet"/>
      <w:pStyle w:val="Listacommarca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1" w15:restartNumberingAfterBreak="0">
    <w:nsid w:val="18146B2C"/>
    <w:multiLevelType w:val="hybridMultilevel"/>
    <w:tmpl w:val="134E00F8"/>
    <w:lvl w:ilvl="0" w:tplc="C1160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921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2646"/>
    <w:multiLevelType w:val="hybridMultilevel"/>
    <w:tmpl w:val="043A86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555CC"/>
    <w:multiLevelType w:val="hybridMultilevel"/>
    <w:tmpl w:val="9B3823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12DE9"/>
    <w:multiLevelType w:val="hybridMultilevel"/>
    <w:tmpl w:val="6E9279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148A"/>
    <w:multiLevelType w:val="multilevel"/>
    <w:tmpl w:val="73A4CB1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ap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28183D"/>
    <w:multiLevelType w:val="hybridMultilevel"/>
    <w:tmpl w:val="B6F6992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661B76"/>
    <w:multiLevelType w:val="hybridMultilevel"/>
    <w:tmpl w:val="516E64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9F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3945FB"/>
    <w:multiLevelType w:val="hybridMultilevel"/>
    <w:tmpl w:val="D8C8FC9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4611A8"/>
    <w:multiLevelType w:val="hybridMultilevel"/>
    <w:tmpl w:val="354898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A0F67"/>
    <w:multiLevelType w:val="hybridMultilevel"/>
    <w:tmpl w:val="2E5CCE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16B50"/>
    <w:multiLevelType w:val="hybridMultilevel"/>
    <w:tmpl w:val="360E3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556C4"/>
    <w:multiLevelType w:val="hybridMultilevel"/>
    <w:tmpl w:val="717AD5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5256A7"/>
    <w:multiLevelType w:val="hybridMultilevel"/>
    <w:tmpl w:val="3CDC3B84"/>
    <w:lvl w:ilvl="0" w:tplc="0816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E70DB"/>
    <w:multiLevelType w:val="hybridMultilevel"/>
    <w:tmpl w:val="91B8B34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C6579"/>
    <w:multiLevelType w:val="hybridMultilevel"/>
    <w:tmpl w:val="2F8EDABE"/>
    <w:lvl w:ilvl="0" w:tplc="0B4EEF7E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770EA"/>
    <w:multiLevelType w:val="hybridMultilevel"/>
    <w:tmpl w:val="26A270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8022F"/>
    <w:multiLevelType w:val="hybridMultilevel"/>
    <w:tmpl w:val="E57C84B0"/>
    <w:lvl w:ilvl="0" w:tplc="B7E421D6">
      <w:start w:val="1"/>
      <w:numFmt w:val="bullet"/>
      <w:pStyle w:val="Listacommarcas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02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102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0F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A3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0C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6F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C7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9E9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E1BC0"/>
    <w:multiLevelType w:val="hybridMultilevel"/>
    <w:tmpl w:val="AA7026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B03C60"/>
    <w:multiLevelType w:val="hybridMultilevel"/>
    <w:tmpl w:val="DE9CA8EA"/>
    <w:lvl w:ilvl="0" w:tplc="3C9214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B5B45"/>
    <w:multiLevelType w:val="hybridMultilevel"/>
    <w:tmpl w:val="69D2F9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E37A4"/>
    <w:multiLevelType w:val="hybridMultilevel"/>
    <w:tmpl w:val="436865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anumerada2"/>
      <w:lvlText w:val="(%1)"/>
      <w:lvlJc w:val="left"/>
      <w:pPr>
        <w:tabs>
          <w:tab w:val="num" w:pos="1786"/>
        </w:tabs>
        <w:ind w:left="1786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4987765C"/>
    <w:multiLevelType w:val="hybridMultilevel"/>
    <w:tmpl w:val="DF38F47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658D1"/>
    <w:multiLevelType w:val="hybridMultilevel"/>
    <w:tmpl w:val="AFF85E70"/>
    <w:lvl w:ilvl="0" w:tplc="DE04DFD6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6" w15:restartNumberingAfterBreak="0">
    <w:nsid w:val="4B511EAB"/>
    <w:multiLevelType w:val="hybridMultilevel"/>
    <w:tmpl w:val="82DEF8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26EA4"/>
    <w:multiLevelType w:val="hybridMultilevel"/>
    <w:tmpl w:val="64047E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56545"/>
    <w:multiLevelType w:val="multilevel"/>
    <w:tmpl w:val="94504CAC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4296EEC"/>
    <w:multiLevelType w:val="hybridMultilevel"/>
    <w:tmpl w:val="F7946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261E3"/>
    <w:multiLevelType w:val="hybridMultilevel"/>
    <w:tmpl w:val="06C2A9C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85B6E19"/>
    <w:multiLevelType w:val="hybridMultilevel"/>
    <w:tmpl w:val="0A361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C97142"/>
    <w:multiLevelType w:val="hybridMultilevel"/>
    <w:tmpl w:val="8DAEEF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B7097"/>
    <w:multiLevelType w:val="hybridMultilevel"/>
    <w:tmpl w:val="1DDA87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03E42"/>
    <w:multiLevelType w:val="hybridMultilevel"/>
    <w:tmpl w:val="75AA6C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601739"/>
    <w:multiLevelType w:val="hybridMultilevel"/>
    <w:tmpl w:val="D9F408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560B6E"/>
    <w:multiLevelType w:val="hybridMultilevel"/>
    <w:tmpl w:val="3FE6A5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3B03DB"/>
    <w:multiLevelType w:val="hybridMultilevel"/>
    <w:tmpl w:val="23280A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50CB8"/>
    <w:multiLevelType w:val="hybridMultilevel"/>
    <w:tmpl w:val="5D9E0614"/>
    <w:lvl w:ilvl="0" w:tplc="A2EA715A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3A439E"/>
    <w:multiLevelType w:val="hybridMultilevel"/>
    <w:tmpl w:val="3154B7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D16E8C"/>
    <w:multiLevelType w:val="hybridMultilevel"/>
    <w:tmpl w:val="A57631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B6A56F6"/>
    <w:multiLevelType w:val="hybridMultilevel"/>
    <w:tmpl w:val="C26429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C123A"/>
    <w:multiLevelType w:val="hybridMultilevel"/>
    <w:tmpl w:val="C15C9B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964E9"/>
    <w:multiLevelType w:val="hybridMultilevel"/>
    <w:tmpl w:val="0EB0EFE0"/>
    <w:lvl w:ilvl="0" w:tplc="FB42A9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0"/>
  </w:num>
  <w:num w:numId="3">
    <w:abstractNumId w:val="24"/>
  </w:num>
  <w:num w:numId="4">
    <w:abstractNumId w:val="11"/>
  </w:num>
  <w:num w:numId="5">
    <w:abstractNumId w:val="30"/>
  </w:num>
  <w:num w:numId="6">
    <w:abstractNumId w:val="28"/>
  </w:num>
  <w:num w:numId="7">
    <w:abstractNumId w:val="53"/>
  </w:num>
  <w:num w:numId="8">
    <w:abstractNumId w:val="33"/>
  </w:num>
  <w:num w:numId="9">
    <w:abstractNumId w:val="10"/>
  </w:num>
  <w:num w:numId="10">
    <w:abstractNumId w:val="29"/>
  </w:num>
  <w:num w:numId="11">
    <w:abstractNumId w:val="4"/>
  </w:num>
  <w:num w:numId="12">
    <w:abstractNumId w:val="31"/>
  </w:num>
  <w:num w:numId="13">
    <w:abstractNumId w:val="23"/>
  </w:num>
  <w:num w:numId="14">
    <w:abstractNumId w:val="43"/>
  </w:num>
  <w:num w:numId="15">
    <w:abstractNumId w:val="44"/>
  </w:num>
  <w:num w:numId="16">
    <w:abstractNumId w:val="32"/>
  </w:num>
  <w:num w:numId="17">
    <w:abstractNumId w:val="49"/>
  </w:num>
  <w:num w:numId="18">
    <w:abstractNumId w:val="41"/>
  </w:num>
  <w:num w:numId="19">
    <w:abstractNumId w:val="45"/>
  </w:num>
  <w:num w:numId="20">
    <w:abstractNumId w:val="8"/>
  </w:num>
  <w:num w:numId="21">
    <w:abstractNumId w:val="47"/>
  </w:num>
  <w:num w:numId="22">
    <w:abstractNumId w:val="13"/>
  </w:num>
  <w:num w:numId="23">
    <w:abstractNumId w:val="12"/>
  </w:num>
  <w:num w:numId="24">
    <w:abstractNumId w:val="20"/>
  </w:num>
  <w:num w:numId="25">
    <w:abstractNumId w:val="0"/>
  </w:num>
  <w:num w:numId="26">
    <w:abstractNumId w:val="27"/>
  </w:num>
  <w:num w:numId="27">
    <w:abstractNumId w:val="37"/>
  </w:num>
  <w:num w:numId="28">
    <w:abstractNumId w:val="36"/>
  </w:num>
  <w:num w:numId="29">
    <w:abstractNumId w:val="21"/>
  </w:num>
  <w:num w:numId="30">
    <w:abstractNumId w:val="16"/>
  </w:num>
  <w:num w:numId="31">
    <w:abstractNumId w:val="35"/>
  </w:num>
  <w:num w:numId="32">
    <w:abstractNumId w:val="19"/>
  </w:num>
  <w:num w:numId="33">
    <w:abstractNumId w:val="5"/>
  </w:num>
  <w:num w:numId="34">
    <w:abstractNumId w:val="40"/>
  </w:num>
  <w:num w:numId="35">
    <w:abstractNumId w:val="42"/>
  </w:num>
  <w:num w:numId="36">
    <w:abstractNumId w:val="38"/>
  </w:num>
  <w:num w:numId="37">
    <w:abstractNumId w:val="3"/>
  </w:num>
  <w:num w:numId="38">
    <w:abstractNumId w:val="18"/>
  </w:num>
  <w:num w:numId="39">
    <w:abstractNumId w:val="51"/>
  </w:num>
  <w:num w:numId="40">
    <w:abstractNumId w:val="15"/>
  </w:num>
  <w:num w:numId="41">
    <w:abstractNumId w:val="46"/>
  </w:num>
  <w:num w:numId="42">
    <w:abstractNumId w:val="52"/>
  </w:num>
  <w:num w:numId="43">
    <w:abstractNumId w:val="34"/>
  </w:num>
  <w:num w:numId="44">
    <w:abstractNumId w:val="7"/>
  </w:num>
  <w:num w:numId="45">
    <w:abstractNumId w:val="1"/>
  </w:num>
  <w:num w:numId="46">
    <w:abstractNumId w:val="48"/>
  </w:num>
  <w:num w:numId="47">
    <w:abstractNumId w:val="26"/>
  </w:num>
  <w:num w:numId="48">
    <w:abstractNumId w:val="14"/>
  </w:num>
  <w:num w:numId="49">
    <w:abstractNumId w:val="22"/>
  </w:num>
  <w:num w:numId="50">
    <w:abstractNumId w:val="39"/>
  </w:num>
  <w:num w:numId="51">
    <w:abstractNumId w:val="25"/>
  </w:num>
  <w:num w:numId="52">
    <w:abstractNumId w:val="17"/>
  </w:num>
  <w:num w:numId="53">
    <w:abstractNumId w:val="9"/>
  </w:num>
  <w:num w:numId="54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doNotTrackMoves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819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BC"/>
    <w:rsid w:val="000006EA"/>
    <w:rsid w:val="0000282C"/>
    <w:rsid w:val="000070ED"/>
    <w:rsid w:val="00015A7B"/>
    <w:rsid w:val="0002167A"/>
    <w:rsid w:val="00021DA6"/>
    <w:rsid w:val="0003215D"/>
    <w:rsid w:val="00032F12"/>
    <w:rsid w:val="000354AA"/>
    <w:rsid w:val="0003691D"/>
    <w:rsid w:val="00036EFD"/>
    <w:rsid w:val="000413EC"/>
    <w:rsid w:val="00041FCA"/>
    <w:rsid w:val="00043BC8"/>
    <w:rsid w:val="00044C93"/>
    <w:rsid w:val="00053B9A"/>
    <w:rsid w:val="0005518D"/>
    <w:rsid w:val="00055ED4"/>
    <w:rsid w:val="00062C5F"/>
    <w:rsid w:val="000638FB"/>
    <w:rsid w:val="0006441A"/>
    <w:rsid w:val="00066347"/>
    <w:rsid w:val="00066A46"/>
    <w:rsid w:val="00074141"/>
    <w:rsid w:val="000765B5"/>
    <w:rsid w:val="00076D66"/>
    <w:rsid w:val="00080AC4"/>
    <w:rsid w:val="000813AF"/>
    <w:rsid w:val="00081D05"/>
    <w:rsid w:val="000824DF"/>
    <w:rsid w:val="0008764D"/>
    <w:rsid w:val="000877BC"/>
    <w:rsid w:val="0009113C"/>
    <w:rsid w:val="00095F40"/>
    <w:rsid w:val="00097142"/>
    <w:rsid w:val="000A2755"/>
    <w:rsid w:val="000A2C30"/>
    <w:rsid w:val="000A2FC4"/>
    <w:rsid w:val="000A4EEF"/>
    <w:rsid w:val="000B322C"/>
    <w:rsid w:val="000B46DD"/>
    <w:rsid w:val="000B5593"/>
    <w:rsid w:val="000B65FD"/>
    <w:rsid w:val="000B6930"/>
    <w:rsid w:val="000C0C09"/>
    <w:rsid w:val="000C22AD"/>
    <w:rsid w:val="000C4523"/>
    <w:rsid w:val="000C60AC"/>
    <w:rsid w:val="000D517B"/>
    <w:rsid w:val="000E3B82"/>
    <w:rsid w:val="000E5255"/>
    <w:rsid w:val="000E6C8A"/>
    <w:rsid w:val="000F0523"/>
    <w:rsid w:val="000F281F"/>
    <w:rsid w:val="000F31B9"/>
    <w:rsid w:val="000F4676"/>
    <w:rsid w:val="000F4A3C"/>
    <w:rsid w:val="00103489"/>
    <w:rsid w:val="00105925"/>
    <w:rsid w:val="00106EF8"/>
    <w:rsid w:val="001157EE"/>
    <w:rsid w:val="00117691"/>
    <w:rsid w:val="001217BC"/>
    <w:rsid w:val="001224DE"/>
    <w:rsid w:val="001224FE"/>
    <w:rsid w:val="001236AE"/>
    <w:rsid w:val="00127D37"/>
    <w:rsid w:val="00130134"/>
    <w:rsid w:val="0013046C"/>
    <w:rsid w:val="00134F02"/>
    <w:rsid w:val="00135BA6"/>
    <w:rsid w:val="00140436"/>
    <w:rsid w:val="00140F38"/>
    <w:rsid w:val="0014273A"/>
    <w:rsid w:val="001433AE"/>
    <w:rsid w:val="00143F8E"/>
    <w:rsid w:val="0014466D"/>
    <w:rsid w:val="00145798"/>
    <w:rsid w:val="00146FF3"/>
    <w:rsid w:val="00147670"/>
    <w:rsid w:val="00150120"/>
    <w:rsid w:val="00150D4C"/>
    <w:rsid w:val="001555F2"/>
    <w:rsid w:val="001565A7"/>
    <w:rsid w:val="00160CD3"/>
    <w:rsid w:val="00164B19"/>
    <w:rsid w:val="00165735"/>
    <w:rsid w:val="00165D18"/>
    <w:rsid w:val="001672C9"/>
    <w:rsid w:val="0017024B"/>
    <w:rsid w:val="001702F1"/>
    <w:rsid w:val="00170CAD"/>
    <w:rsid w:val="0017466A"/>
    <w:rsid w:val="00174BA6"/>
    <w:rsid w:val="0017612E"/>
    <w:rsid w:val="00177B5E"/>
    <w:rsid w:val="001815D9"/>
    <w:rsid w:val="00181711"/>
    <w:rsid w:val="0018386A"/>
    <w:rsid w:val="00183ACD"/>
    <w:rsid w:val="00186B56"/>
    <w:rsid w:val="001A3D26"/>
    <w:rsid w:val="001A6989"/>
    <w:rsid w:val="001A6D10"/>
    <w:rsid w:val="001B1DE5"/>
    <w:rsid w:val="001B2515"/>
    <w:rsid w:val="001B4315"/>
    <w:rsid w:val="001C05B9"/>
    <w:rsid w:val="001C1596"/>
    <w:rsid w:val="001C1D51"/>
    <w:rsid w:val="001C2BA0"/>
    <w:rsid w:val="001C30BC"/>
    <w:rsid w:val="001C6E2F"/>
    <w:rsid w:val="001D578C"/>
    <w:rsid w:val="001D600E"/>
    <w:rsid w:val="001E080C"/>
    <w:rsid w:val="001E1A47"/>
    <w:rsid w:val="001E1B28"/>
    <w:rsid w:val="001E457E"/>
    <w:rsid w:val="001E6DCC"/>
    <w:rsid w:val="001E7AD0"/>
    <w:rsid w:val="001F179F"/>
    <w:rsid w:val="001F2208"/>
    <w:rsid w:val="001F32A9"/>
    <w:rsid w:val="002044C0"/>
    <w:rsid w:val="002055B4"/>
    <w:rsid w:val="00205EDB"/>
    <w:rsid w:val="00212075"/>
    <w:rsid w:val="00213974"/>
    <w:rsid w:val="00214287"/>
    <w:rsid w:val="00214913"/>
    <w:rsid w:val="00221F3E"/>
    <w:rsid w:val="00223059"/>
    <w:rsid w:val="0022305D"/>
    <w:rsid w:val="00223685"/>
    <w:rsid w:val="00225FFB"/>
    <w:rsid w:val="00226D4B"/>
    <w:rsid w:val="002333D7"/>
    <w:rsid w:val="00234E0A"/>
    <w:rsid w:val="002358C8"/>
    <w:rsid w:val="00236677"/>
    <w:rsid w:val="00243714"/>
    <w:rsid w:val="00246D77"/>
    <w:rsid w:val="00247EEB"/>
    <w:rsid w:val="00247F53"/>
    <w:rsid w:val="00250493"/>
    <w:rsid w:val="00262C75"/>
    <w:rsid w:val="00263972"/>
    <w:rsid w:val="00265486"/>
    <w:rsid w:val="00265627"/>
    <w:rsid w:val="00274EEC"/>
    <w:rsid w:val="00275C32"/>
    <w:rsid w:val="00276105"/>
    <w:rsid w:val="00280453"/>
    <w:rsid w:val="00282F91"/>
    <w:rsid w:val="00286B0E"/>
    <w:rsid w:val="002872D2"/>
    <w:rsid w:val="0029034B"/>
    <w:rsid w:val="00291F44"/>
    <w:rsid w:val="00296A32"/>
    <w:rsid w:val="002A08E9"/>
    <w:rsid w:val="002A0A63"/>
    <w:rsid w:val="002A1A16"/>
    <w:rsid w:val="002B00B3"/>
    <w:rsid w:val="002B01EB"/>
    <w:rsid w:val="002B419B"/>
    <w:rsid w:val="002C03EC"/>
    <w:rsid w:val="002C2A69"/>
    <w:rsid w:val="002C418D"/>
    <w:rsid w:val="002C57CB"/>
    <w:rsid w:val="002C5D92"/>
    <w:rsid w:val="002D25B5"/>
    <w:rsid w:val="002D6E02"/>
    <w:rsid w:val="002E50F3"/>
    <w:rsid w:val="002E615B"/>
    <w:rsid w:val="002E7C5C"/>
    <w:rsid w:val="002F03A3"/>
    <w:rsid w:val="002F2F8C"/>
    <w:rsid w:val="002F64BE"/>
    <w:rsid w:val="002F715B"/>
    <w:rsid w:val="003014B3"/>
    <w:rsid w:val="003027F5"/>
    <w:rsid w:val="0030434E"/>
    <w:rsid w:val="00306D3E"/>
    <w:rsid w:val="003071EF"/>
    <w:rsid w:val="003110E0"/>
    <w:rsid w:val="00312EE7"/>
    <w:rsid w:val="00317A9A"/>
    <w:rsid w:val="00320FC3"/>
    <w:rsid w:val="00322F28"/>
    <w:rsid w:val="003278C0"/>
    <w:rsid w:val="00341DF1"/>
    <w:rsid w:val="00345BEF"/>
    <w:rsid w:val="0034635D"/>
    <w:rsid w:val="003532BE"/>
    <w:rsid w:val="00353622"/>
    <w:rsid w:val="00353EAA"/>
    <w:rsid w:val="003601D2"/>
    <w:rsid w:val="003619EF"/>
    <w:rsid w:val="00362032"/>
    <w:rsid w:val="0036318D"/>
    <w:rsid w:val="003640A5"/>
    <w:rsid w:val="003655BE"/>
    <w:rsid w:val="00365B76"/>
    <w:rsid w:val="003674A9"/>
    <w:rsid w:val="003679E4"/>
    <w:rsid w:val="00371400"/>
    <w:rsid w:val="00372AEC"/>
    <w:rsid w:val="00373180"/>
    <w:rsid w:val="00373F6B"/>
    <w:rsid w:val="00374E91"/>
    <w:rsid w:val="00377F72"/>
    <w:rsid w:val="00381756"/>
    <w:rsid w:val="0038387D"/>
    <w:rsid w:val="00385281"/>
    <w:rsid w:val="003A2B03"/>
    <w:rsid w:val="003A539D"/>
    <w:rsid w:val="003A5D02"/>
    <w:rsid w:val="003A60E2"/>
    <w:rsid w:val="003B2796"/>
    <w:rsid w:val="003B6C7D"/>
    <w:rsid w:val="003C1481"/>
    <w:rsid w:val="003C3A5C"/>
    <w:rsid w:val="003C3E95"/>
    <w:rsid w:val="003C41B5"/>
    <w:rsid w:val="003C78E5"/>
    <w:rsid w:val="003D2C41"/>
    <w:rsid w:val="003D46F4"/>
    <w:rsid w:val="003D46FF"/>
    <w:rsid w:val="003D4D47"/>
    <w:rsid w:val="003D6CC5"/>
    <w:rsid w:val="003E2D19"/>
    <w:rsid w:val="003E6EE4"/>
    <w:rsid w:val="003E7959"/>
    <w:rsid w:val="003F1EA4"/>
    <w:rsid w:val="003F25FC"/>
    <w:rsid w:val="003F7965"/>
    <w:rsid w:val="003F7E03"/>
    <w:rsid w:val="004012FD"/>
    <w:rsid w:val="00405C75"/>
    <w:rsid w:val="00410952"/>
    <w:rsid w:val="00412196"/>
    <w:rsid w:val="00420397"/>
    <w:rsid w:val="00423EB2"/>
    <w:rsid w:val="0042578B"/>
    <w:rsid w:val="004326FA"/>
    <w:rsid w:val="00433880"/>
    <w:rsid w:val="00435234"/>
    <w:rsid w:val="00437B70"/>
    <w:rsid w:val="0044168B"/>
    <w:rsid w:val="00441A7C"/>
    <w:rsid w:val="00442092"/>
    <w:rsid w:val="00442BE0"/>
    <w:rsid w:val="00442EFC"/>
    <w:rsid w:val="004433C4"/>
    <w:rsid w:val="00444088"/>
    <w:rsid w:val="0044558A"/>
    <w:rsid w:val="00451FC0"/>
    <w:rsid w:val="004521D5"/>
    <w:rsid w:val="00454CF0"/>
    <w:rsid w:val="00456C27"/>
    <w:rsid w:val="004576A6"/>
    <w:rsid w:val="00460609"/>
    <w:rsid w:val="00462AB1"/>
    <w:rsid w:val="00462EBC"/>
    <w:rsid w:val="0046301B"/>
    <w:rsid w:val="00464ED9"/>
    <w:rsid w:val="00465860"/>
    <w:rsid w:val="004674D5"/>
    <w:rsid w:val="00471120"/>
    <w:rsid w:val="0047180A"/>
    <w:rsid w:val="00471C4F"/>
    <w:rsid w:val="004748FC"/>
    <w:rsid w:val="00476269"/>
    <w:rsid w:val="004769F8"/>
    <w:rsid w:val="004808EE"/>
    <w:rsid w:val="00480F3C"/>
    <w:rsid w:val="00484100"/>
    <w:rsid w:val="0048478B"/>
    <w:rsid w:val="00485788"/>
    <w:rsid w:val="0049053B"/>
    <w:rsid w:val="00490EC1"/>
    <w:rsid w:val="004949D8"/>
    <w:rsid w:val="004A0387"/>
    <w:rsid w:val="004A1807"/>
    <w:rsid w:val="004A7D6E"/>
    <w:rsid w:val="004C3DB1"/>
    <w:rsid w:val="004C45E8"/>
    <w:rsid w:val="004C516F"/>
    <w:rsid w:val="004C7EE8"/>
    <w:rsid w:val="004D200A"/>
    <w:rsid w:val="004D3FE4"/>
    <w:rsid w:val="004D5630"/>
    <w:rsid w:val="004D5E0B"/>
    <w:rsid w:val="004D6056"/>
    <w:rsid w:val="004E31C2"/>
    <w:rsid w:val="004E3211"/>
    <w:rsid w:val="004E61BC"/>
    <w:rsid w:val="004E72A8"/>
    <w:rsid w:val="004F1E42"/>
    <w:rsid w:val="004F497D"/>
    <w:rsid w:val="00507E03"/>
    <w:rsid w:val="00515219"/>
    <w:rsid w:val="0051689C"/>
    <w:rsid w:val="00516A2A"/>
    <w:rsid w:val="00520BE8"/>
    <w:rsid w:val="00530CE8"/>
    <w:rsid w:val="005313B2"/>
    <w:rsid w:val="00541D2A"/>
    <w:rsid w:val="00543DA4"/>
    <w:rsid w:val="00547B46"/>
    <w:rsid w:val="00554F9B"/>
    <w:rsid w:val="005573D2"/>
    <w:rsid w:val="005603AB"/>
    <w:rsid w:val="00560CFB"/>
    <w:rsid w:val="00562444"/>
    <w:rsid w:val="005636EA"/>
    <w:rsid w:val="00574FB3"/>
    <w:rsid w:val="00575E3A"/>
    <w:rsid w:val="00576584"/>
    <w:rsid w:val="0057786E"/>
    <w:rsid w:val="00577B87"/>
    <w:rsid w:val="00577F8F"/>
    <w:rsid w:val="0058161C"/>
    <w:rsid w:val="00585116"/>
    <w:rsid w:val="00586F9D"/>
    <w:rsid w:val="00587252"/>
    <w:rsid w:val="00587CBB"/>
    <w:rsid w:val="00596A73"/>
    <w:rsid w:val="005A0E6F"/>
    <w:rsid w:val="005A31DD"/>
    <w:rsid w:val="005A350E"/>
    <w:rsid w:val="005A3C00"/>
    <w:rsid w:val="005A5BF3"/>
    <w:rsid w:val="005A6316"/>
    <w:rsid w:val="005B056F"/>
    <w:rsid w:val="005B275B"/>
    <w:rsid w:val="005B3B6C"/>
    <w:rsid w:val="005C0C69"/>
    <w:rsid w:val="005C2B74"/>
    <w:rsid w:val="005D049D"/>
    <w:rsid w:val="005D0E0A"/>
    <w:rsid w:val="005D16DA"/>
    <w:rsid w:val="005D6236"/>
    <w:rsid w:val="005E3A52"/>
    <w:rsid w:val="005E54EC"/>
    <w:rsid w:val="005E681F"/>
    <w:rsid w:val="005E6AC0"/>
    <w:rsid w:val="005F0E1F"/>
    <w:rsid w:val="005F52CA"/>
    <w:rsid w:val="005F64FE"/>
    <w:rsid w:val="005F76CE"/>
    <w:rsid w:val="005F7A16"/>
    <w:rsid w:val="00603D5D"/>
    <w:rsid w:val="00613298"/>
    <w:rsid w:val="006133D3"/>
    <w:rsid w:val="00617425"/>
    <w:rsid w:val="0062618A"/>
    <w:rsid w:val="00627BA4"/>
    <w:rsid w:val="006356E7"/>
    <w:rsid w:val="00636C4A"/>
    <w:rsid w:val="00637798"/>
    <w:rsid w:val="006412CA"/>
    <w:rsid w:val="00642442"/>
    <w:rsid w:val="006440CC"/>
    <w:rsid w:val="00646974"/>
    <w:rsid w:val="00647C31"/>
    <w:rsid w:val="00651231"/>
    <w:rsid w:val="00651C76"/>
    <w:rsid w:val="00653216"/>
    <w:rsid w:val="00657447"/>
    <w:rsid w:val="0065770B"/>
    <w:rsid w:val="00664EBA"/>
    <w:rsid w:val="00665A51"/>
    <w:rsid w:val="006671C9"/>
    <w:rsid w:val="00671467"/>
    <w:rsid w:val="00673DAA"/>
    <w:rsid w:val="0067586B"/>
    <w:rsid w:val="0069160E"/>
    <w:rsid w:val="0069234E"/>
    <w:rsid w:val="00694B05"/>
    <w:rsid w:val="00697312"/>
    <w:rsid w:val="006A5A03"/>
    <w:rsid w:val="006A6978"/>
    <w:rsid w:val="006B054E"/>
    <w:rsid w:val="006B1166"/>
    <w:rsid w:val="006C1DDA"/>
    <w:rsid w:val="006C6633"/>
    <w:rsid w:val="006C6D5F"/>
    <w:rsid w:val="006D05D8"/>
    <w:rsid w:val="006D19D3"/>
    <w:rsid w:val="006D36BC"/>
    <w:rsid w:val="006D64F2"/>
    <w:rsid w:val="006D7241"/>
    <w:rsid w:val="006D7D66"/>
    <w:rsid w:val="006E6280"/>
    <w:rsid w:val="006E6888"/>
    <w:rsid w:val="006E7781"/>
    <w:rsid w:val="006E7F0E"/>
    <w:rsid w:val="006F0E59"/>
    <w:rsid w:val="006F1216"/>
    <w:rsid w:val="006F1BDF"/>
    <w:rsid w:val="006F3A2D"/>
    <w:rsid w:val="006F3EFD"/>
    <w:rsid w:val="00702B62"/>
    <w:rsid w:val="0071049F"/>
    <w:rsid w:val="007109CF"/>
    <w:rsid w:val="00714A27"/>
    <w:rsid w:val="00714A50"/>
    <w:rsid w:val="00717A73"/>
    <w:rsid w:val="00720358"/>
    <w:rsid w:val="007214DB"/>
    <w:rsid w:val="00721600"/>
    <w:rsid w:val="0072371A"/>
    <w:rsid w:val="0073118E"/>
    <w:rsid w:val="0073274C"/>
    <w:rsid w:val="007354BD"/>
    <w:rsid w:val="00740135"/>
    <w:rsid w:val="007408A4"/>
    <w:rsid w:val="00740DA5"/>
    <w:rsid w:val="00742BCD"/>
    <w:rsid w:val="00743267"/>
    <w:rsid w:val="0074373A"/>
    <w:rsid w:val="0074682B"/>
    <w:rsid w:val="00747A3D"/>
    <w:rsid w:val="00751045"/>
    <w:rsid w:val="00751652"/>
    <w:rsid w:val="00752F50"/>
    <w:rsid w:val="00762B64"/>
    <w:rsid w:val="00763D84"/>
    <w:rsid w:val="007661D6"/>
    <w:rsid w:val="00766D72"/>
    <w:rsid w:val="00767424"/>
    <w:rsid w:val="00772E92"/>
    <w:rsid w:val="00783D2A"/>
    <w:rsid w:val="0078469F"/>
    <w:rsid w:val="007913D2"/>
    <w:rsid w:val="00792823"/>
    <w:rsid w:val="007A0983"/>
    <w:rsid w:val="007A15E5"/>
    <w:rsid w:val="007A1650"/>
    <w:rsid w:val="007A1EB2"/>
    <w:rsid w:val="007A1F91"/>
    <w:rsid w:val="007A435A"/>
    <w:rsid w:val="007A63C9"/>
    <w:rsid w:val="007B734E"/>
    <w:rsid w:val="007B76B6"/>
    <w:rsid w:val="007B7C4D"/>
    <w:rsid w:val="007C29FC"/>
    <w:rsid w:val="007C69BA"/>
    <w:rsid w:val="007C75A6"/>
    <w:rsid w:val="007C7759"/>
    <w:rsid w:val="007D0B46"/>
    <w:rsid w:val="007D1945"/>
    <w:rsid w:val="007D418D"/>
    <w:rsid w:val="007D702E"/>
    <w:rsid w:val="007D75C8"/>
    <w:rsid w:val="007D7EAC"/>
    <w:rsid w:val="007E0D76"/>
    <w:rsid w:val="007E6025"/>
    <w:rsid w:val="007E7D48"/>
    <w:rsid w:val="007F067F"/>
    <w:rsid w:val="007F3F66"/>
    <w:rsid w:val="00804F52"/>
    <w:rsid w:val="008104C7"/>
    <w:rsid w:val="0081127D"/>
    <w:rsid w:val="00811F13"/>
    <w:rsid w:val="00815580"/>
    <w:rsid w:val="008164B5"/>
    <w:rsid w:val="00816C99"/>
    <w:rsid w:val="00817D08"/>
    <w:rsid w:val="00821861"/>
    <w:rsid w:val="008230BA"/>
    <w:rsid w:val="00830E22"/>
    <w:rsid w:val="00833E7F"/>
    <w:rsid w:val="0084063A"/>
    <w:rsid w:val="008433AD"/>
    <w:rsid w:val="00843A5F"/>
    <w:rsid w:val="0084627C"/>
    <w:rsid w:val="008524A5"/>
    <w:rsid w:val="0085297C"/>
    <w:rsid w:val="00853E6F"/>
    <w:rsid w:val="00863275"/>
    <w:rsid w:val="00863F88"/>
    <w:rsid w:val="00864E21"/>
    <w:rsid w:val="00865815"/>
    <w:rsid w:val="00865D31"/>
    <w:rsid w:val="00866E59"/>
    <w:rsid w:val="00874D93"/>
    <w:rsid w:val="00876280"/>
    <w:rsid w:val="008770A2"/>
    <w:rsid w:val="0088025B"/>
    <w:rsid w:val="00880FC5"/>
    <w:rsid w:val="00887AA0"/>
    <w:rsid w:val="0089550E"/>
    <w:rsid w:val="00896257"/>
    <w:rsid w:val="008A3877"/>
    <w:rsid w:val="008A4D16"/>
    <w:rsid w:val="008A565D"/>
    <w:rsid w:val="008A5A38"/>
    <w:rsid w:val="008A60BC"/>
    <w:rsid w:val="008A6678"/>
    <w:rsid w:val="008A6E57"/>
    <w:rsid w:val="008A7E8F"/>
    <w:rsid w:val="008B1A88"/>
    <w:rsid w:val="008B1C72"/>
    <w:rsid w:val="008B7714"/>
    <w:rsid w:val="008B771F"/>
    <w:rsid w:val="008C0257"/>
    <w:rsid w:val="008C431C"/>
    <w:rsid w:val="008C7BC6"/>
    <w:rsid w:val="008D1A3D"/>
    <w:rsid w:val="008D1A4A"/>
    <w:rsid w:val="008D731B"/>
    <w:rsid w:val="008E6080"/>
    <w:rsid w:val="008E70FE"/>
    <w:rsid w:val="008F3808"/>
    <w:rsid w:val="008F3EE0"/>
    <w:rsid w:val="008F455F"/>
    <w:rsid w:val="009002C1"/>
    <w:rsid w:val="00902D2B"/>
    <w:rsid w:val="00905229"/>
    <w:rsid w:val="00914F0C"/>
    <w:rsid w:val="009202EA"/>
    <w:rsid w:val="00920740"/>
    <w:rsid w:val="009262DB"/>
    <w:rsid w:val="00934455"/>
    <w:rsid w:val="00935546"/>
    <w:rsid w:val="0093557C"/>
    <w:rsid w:val="00935CCC"/>
    <w:rsid w:val="00942143"/>
    <w:rsid w:val="009438F4"/>
    <w:rsid w:val="00943FE0"/>
    <w:rsid w:val="00944ADE"/>
    <w:rsid w:val="009466F5"/>
    <w:rsid w:val="00946F39"/>
    <w:rsid w:val="00951A02"/>
    <w:rsid w:val="00954E89"/>
    <w:rsid w:val="00956368"/>
    <w:rsid w:val="0095644B"/>
    <w:rsid w:val="00961EA4"/>
    <w:rsid w:val="00964157"/>
    <w:rsid w:val="00965B7C"/>
    <w:rsid w:val="009718AA"/>
    <w:rsid w:val="009725D4"/>
    <w:rsid w:val="009741A7"/>
    <w:rsid w:val="00975186"/>
    <w:rsid w:val="009776BA"/>
    <w:rsid w:val="0098062C"/>
    <w:rsid w:val="009863F1"/>
    <w:rsid w:val="00987489"/>
    <w:rsid w:val="009963F4"/>
    <w:rsid w:val="00996982"/>
    <w:rsid w:val="009A06E9"/>
    <w:rsid w:val="009A1967"/>
    <w:rsid w:val="009A3F15"/>
    <w:rsid w:val="009A57EC"/>
    <w:rsid w:val="009A6FE7"/>
    <w:rsid w:val="009B327D"/>
    <w:rsid w:val="009B587F"/>
    <w:rsid w:val="009B5A65"/>
    <w:rsid w:val="009B6010"/>
    <w:rsid w:val="009B7877"/>
    <w:rsid w:val="009B7F97"/>
    <w:rsid w:val="009C05DE"/>
    <w:rsid w:val="009C0AAA"/>
    <w:rsid w:val="009C0ED2"/>
    <w:rsid w:val="009C5C3B"/>
    <w:rsid w:val="009C674D"/>
    <w:rsid w:val="009C7A74"/>
    <w:rsid w:val="009D0B42"/>
    <w:rsid w:val="009D16D4"/>
    <w:rsid w:val="009D5B56"/>
    <w:rsid w:val="009D7FA1"/>
    <w:rsid w:val="009F0F0A"/>
    <w:rsid w:val="009F23DB"/>
    <w:rsid w:val="009F58A3"/>
    <w:rsid w:val="00A04603"/>
    <w:rsid w:val="00A07312"/>
    <w:rsid w:val="00A20A63"/>
    <w:rsid w:val="00A20E7D"/>
    <w:rsid w:val="00A2348B"/>
    <w:rsid w:val="00A26868"/>
    <w:rsid w:val="00A26A13"/>
    <w:rsid w:val="00A27C11"/>
    <w:rsid w:val="00A31D53"/>
    <w:rsid w:val="00A32198"/>
    <w:rsid w:val="00A33346"/>
    <w:rsid w:val="00A3483D"/>
    <w:rsid w:val="00A35C72"/>
    <w:rsid w:val="00A360DC"/>
    <w:rsid w:val="00A3655E"/>
    <w:rsid w:val="00A3691F"/>
    <w:rsid w:val="00A40A8A"/>
    <w:rsid w:val="00A415A6"/>
    <w:rsid w:val="00A426ED"/>
    <w:rsid w:val="00A44659"/>
    <w:rsid w:val="00A455B7"/>
    <w:rsid w:val="00A51885"/>
    <w:rsid w:val="00A54651"/>
    <w:rsid w:val="00A57BC7"/>
    <w:rsid w:val="00A57DEF"/>
    <w:rsid w:val="00A615E0"/>
    <w:rsid w:val="00A62A2D"/>
    <w:rsid w:val="00A63146"/>
    <w:rsid w:val="00A633BF"/>
    <w:rsid w:val="00A64484"/>
    <w:rsid w:val="00A65197"/>
    <w:rsid w:val="00A67178"/>
    <w:rsid w:val="00A671A2"/>
    <w:rsid w:val="00A71BD6"/>
    <w:rsid w:val="00A729EF"/>
    <w:rsid w:val="00A7355A"/>
    <w:rsid w:val="00A7368E"/>
    <w:rsid w:val="00A7570E"/>
    <w:rsid w:val="00A766B7"/>
    <w:rsid w:val="00A80972"/>
    <w:rsid w:val="00A80EAC"/>
    <w:rsid w:val="00A817DC"/>
    <w:rsid w:val="00A81AB9"/>
    <w:rsid w:val="00A84751"/>
    <w:rsid w:val="00A84C22"/>
    <w:rsid w:val="00A84C38"/>
    <w:rsid w:val="00A85CDE"/>
    <w:rsid w:val="00A92A6C"/>
    <w:rsid w:val="00A93C51"/>
    <w:rsid w:val="00A95E3A"/>
    <w:rsid w:val="00AA074F"/>
    <w:rsid w:val="00AA51D6"/>
    <w:rsid w:val="00AA6081"/>
    <w:rsid w:val="00AB058B"/>
    <w:rsid w:val="00AB101E"/>
    <w:rsid w:val="00AB567B"/>
    <w:rsid w:val="00AB6830"/>
    <w:rsid w:val="00AC6B67"/>
    <w:rsid w:val="00AC72F8"/>
    <w:rsid w:val="00AD2398"/>
    <w:rsid w:val="00AD27DF"/>
    <w:rsid w:val="00AD2AD6"/>
    <w:rsid w:val="00AD3FE5"/>
    <w:rsid w:val="00AD460E"/>
    <w:rsid w:val="00AD4FE9"/>
    <w:rsid w:val="00AD5883"/>
    <w:rsid w:val="00AE00FA"/>
    <w:rsid w:val="00AE032A"/>
    <w:rsid w:val="00AE7427"/>
    <w:rsid w:val="00AF1B94"/>
    <w:rsid w:val="00AF2C07"/>
    <w:rsid w:val="00AF5CD8"/>
    <w:rsid w:val="00AF6B72"/>
    <w:rsid w:val="00B013AB"/>
    <w:rsid w:val="00B032C7"/>
    <w:rsid w:val="00B07E9B"/>
    <w:rsid w:val="00B14BA1"/>
    <w:rsid w:val="00B14E50"/>
    <w:rsid w:val="00B151D9"/>
    <w:rsid w:val="00B156A6"/>
    <w:rsid w:val="00B160D4"/>
    <w:rsid w:val="00B16ABC"/>
    <w:rsid w:val="00B27C3B"/>
    <w:rsid w:val="00B30AAB"/>
    <w:rsid w:val="00B3318B"/>
    <w:rsid w:val="00B3441E"/>
    <w:rsid w:val="00B41BA1"/>
    <w:rsid w:val="00B421B6"/>
    <w:rsid w:val="00B45A8F"/>
    <w:rsid w:val="00B52B88"/>
    <w:rsid w:val="00B52C9A"/>
    <w:rsid w:val="00B53C11"/>
    <w:rsid w:val="00B63A6B"/>
    <w:rsid w:val="00B65EC1"/>
    <w:rsid w:val="00B66EB1"/>
    <w:rsid w:val="00B707AE"/>
    <w:rsid w:val="00B7586D"/>
    <w:rsid w:val="00B81549"/>
    <w:rsid w:val="00B82229"/>
    <w:rsid w:val="00B83248"/>
    <w:rsid w:val="00B839D7"/>
    <w:rsid w:val="00B84E28"/>
    <w:rsid w:val="00B84FDC"/>
    <w:rsid w:val="00B86B31"/>
    <w:rsid w:val="00B90C9A"/>
    <w:rsid w:val="00B91764"/>
    <w:rsid w:val="00B928F6"/>
    <w:rsid w:val="00B94586"/>
    <w:rsid w:val="00B94D1E"/>
    <w:rsid w:val="00BA0725"/>
    <w:rsid w:val="00BA5277"/>
    <w:rsid w:val="00BA559D"/>
    <w:rsid w:val="00BA6023"/>
    <w:rsid w:val="00BB178D"/>
    <w:rsid w:val="00BB2ED4"/>
    <w:rsid w:val="00BB3350"/>
    <w:rsid w:val="00BB446E"/>
    <w:rsid w:val="00BC19C9"/>
    <w:rsid w:val="00BC4F88"/>
    <w:rsid w:val="00BD08F8"/>
    <w:rsid w:val="00BD4863"/>
    <w:rsid w:val="00BD547D"/>
    <w:rsid w:val="00BD66A7"/>
    <w:rsid w:val="00BE129E"/>
    <w:rsid w:val="00BE3CDB"/>
    <w:rsid w:val="00BE744D"/>
    <w:rsid w:val="00BF36CC"/>
    <w:rsid w:val="00BF7C5C"/>
    <w:rsid w:val="00C01B02"/>
    <w:rsid w:val="00C033A0"/>
    <w:rsid w:val="00C11C8A"/>
    <w:rsid w:val="00C15513"/>
    <w:rsid w:val="00C15D31"/>
    <w:rsid w:val="00C16C99"/>
    <w:rsid w:val="00C17B9C"/>
    <w:rsid w:val="00C17BF4"/>
    <w:rsid w:val="00C228DC"/>
    <w:rsid w:val="00C25FD5"/>
    <w:rsid w:val="00C31CBA"/>
    <w:rsid w:val="00C31FAF"/>
    <w:rsid w:val="00C32217"/>
    <w:rsid w:val="00C32986"/>
    <w:rsid w:val="00C32B14"/>
    <w:rsid w:val="00C36DC2"/>
    <w:rsid w:val="00C40749"/>
    <w:rsid w:val="00C46051"/>
    <w:rsid w:val="00C50EF7"/>
    <w:rsid w:val="00C52A38"/>
    <w:rsid w:val="00C52AB9"/>
    <w:rsid w:val="00C54C88"/>
    <w:rsid w:val="00C61F86"/>
    <w:rsid w:val="00C63864"/>
    <w:rsid w:val="00C649E1"/>
    <w:rsid w:val="00C64A0E"/>
    <w:rsid w:val="00C65487"/>
    <w:rsid w:val="00C7340A"/>
    <w:rsid w:val="00C73C65"/>
    <w:rsid w:val="00C752E1"/>
    <w:rsid w:val="00C82CEE"/>
    <w:rsid w:val="00C96027"/>
    <w:rsid w:val="00C97EBA"/>
    <w:rsid w:val="00CA0667"/>
    <w:rsid w:val="00CA0BD8"/>
    <w:rsid w:val="00CA3777"/>
    <w:rsid w:val="00CA66D7"/>
    <w:rsid w:val="00CB520D"/>
    <w:rsid w:val="00CB5443"/>
    <w:rsid w:val="00CB5B85"/>
    <w:rsid w:val="00CB7ECF"/>
    <w:rsid w:val="00CC0223"/>
    <w:rsid w:val="00CC3D91"/>
    <w:rsid w:val="00CC50DE"/>
    <w:rsid w:val="00CC5E05"/>
    <w:rsid w:val="00CC629B"/>
    <w:rsid w:val="00CC6999"/>
    <w:rsid w:val="00CC7593"/>
    <w:rsid w:val="00CD0D8A"/>
    <w:rsid w:val="00CD1A95"/>
    <w:rsid w:val="00CD4117"/>
    <w:rsid w:val="00CD49DE"/>
    <w:rsid w:val="00CE293E"/>
    <w:rsid w:val="00CE3E67"/>
    <w:rsid w:val="00CE3F20"/>
    <w:rsid w:val="00CE46DA"/>
    <w:rsid w:val="00CE61DB"/>
    <w:rsid w:val="00CE67BB"/>
    <w:rsid w:val="00CE6970"/>
    <w:rsid w:val="00CF1B2D"/>
    <w:rsid w:val="00CF353E"/>
    <w:rsid w:val="00CF41A1"/>
    <w:rsid w:val="00CF4A9B"/>
    <w:rsid w:val="00D0480A"/>
    <w:rsid w:val="00D052B3"/>
    <w:rsid w:val="00D06738"/>
    <w:rsid w:val="00D0695E"/>
    <w:rsid w:val="00D06B52"/>
    <w:rsid w:val="00D07BD0"/>
    <w:rsid w:val="00D12494"/>
    <w:rsid w:val="00D173A3"/>
    <w:rsid w:val="00D17C8E"/>
    <w:rsid w:val="00D21B26"/>
    <w:rsid w:val="00D21EE0"/>
    <w:rsid w:val="00D22286"/>
    <w:rsid w:val="00D250E0"/>
    <w:rsid w:val="00D33BB5"/>
    <w:rsid w:val="00D34E4E"/>
    <w:rsid w:val="00D351F4"/>
    <w:rsid w:val="00D35CF0"/>
    <w:rsid w:val="00D3752D"/>
    <w:rsid w:val="00D4178E"/>
    <w:rsid w:val="00D42BB9"/>
    <w:rsid w:val="00D43A9F"/>
    <w:rsid w:val="00D47D27"/>
    <w:rsid w:val="00D50169"/>
    <w:rsid w:val="00D51B9E"/>
    <w:rsid w:val="00D53ECF"/>
    <w:rsid w:val="00D543CC"/>
    <w:rsid w:val="00D56FD7"/>
    <w:rsid w:val="00D614AB"/>
    <w:rsid w:val="00D61F5D"/>
    <w:rsid w:val="00D6320B"/>
    <w:rsid w:val="00D63796"/>
    <w:rsid w:val="00D6381F"/>
    <w:rsid w:val="00D6501D"/>
    <w:rsid w:val="00D73CE1"/>
    <w:rsid w:val="00D74262"/>
    <w:rsid w:val="00D84932"/>
    <w:rsid w:val="00D90903"/>
    <w:rsid w:val="00D93E34"/>
    <w:rsid w:val="00D967C8"/>
    <w:rsid w:val="00D97BCA"/>
    <w:rsid w:val="00DA42D6"/>
    <w:rsid w:val="00DA7867"/>
    <w:rsid w:val="00DB1E85"/>
    <w:rsid w:val="00DB25EA"/>
    <w:rsid w:val="00DB638B"/>
    <w:rsid w:val="00DB6A03"/>
    <w:rsid w:val="00DB75B7"/>
    <w:rsid w:val="00DC01BD"/>
    <w:rsid w:val="00DC5490"/>
    <w:rsid w:val="00DC5673"/>
    <w:rsid w:val="00DD31E4"/>
    <w:rsid w:val="00DD43C9"/>
    <w:rsid w:val="00DE1A82"/>
    <w:rsid w:val="00DF4F0F"/>
    <w:rsid w:val="00E01444"/>
    <w:rsid w:val="00E075F9"/>
    <w:rsid w:val="00E11DD4"/>
    <w:rsid w:val="00E126F7"/>
    <w:rsid w:val="00E14F5A"/>
    <w:rsid w:val="00E150D7"/>
    <w:rsid w:val="00E17496"/>
    <w:rsid w:val="00E23E5B"/>
    <w:rsid w:val="00E31FDD"/>
    <w:rsid w:val="00E34BE0"/>
    <w:rsid w:val="00E353CC"/>
    <w:rsid w:val="00E35DBB"/>
    <w:rsid w:val="00E378BE"/>
    <w:rsid w:val="00E41C09"/>
    <w:rsid w:val="00E47E2D"/>
    <w:rsid w:val="00E5290C"/>
    <w:rsid w:val="00E53FED"/>
    <w:rsid w:val="00E55577"/>
    <w:rsid w:val="00E56D9F"/>
    <w:rsid w:val="00E620E1"/>
    <w:rsid w:val="00E62FF4"/>
    <w:rsid w:val="00E63C4C"/>
    <w:rsid w:val="00E672F4"/>
    <w:rsid w:val="00E678CE"/>
    <w:rsid w:val="00E71FDC"/>
    <w:rsid w:val="00E73187"/>
    <w:rsid w:val="00E74183"/>
    <w:rsid w:val="00E76A0C"/>
    <w:rsid w:val="00E7700B"/>
    <w:rsid w:val="00E77E29"/>
    <w:rsid w:val="00E8174F"/>
    <w:rsid w:val="00E94905"/>
    <w:rsid w:val="00EA03A5"/>
    <w:rsid w:val="00EA1742"/>
    <w:rsid w:val="00EA24A4"/>
    <w:rsid w:val="00EA3722"/>
    <w:rsid w:val="00EA5F91"/>
    <w:rsid w:val="00EA7C18"/>
    <w:rsid w:val="00EB6A9B"/>
    <w:rsid w:val="00EC5A3E"/>
    <w:rsid w:val="00ED2500"/>
    <w:rsid w:val="00ED277E"/>
    <w:rsid w:val="00ED3FE3"/>
    <w:rsid w:val="00EE1613"/>
    <w:rsid w:val="00EE3FAE"/>
    <w:rsid w:val="00EE430F"/>
    <w:rsid w:val="00EF7772"/>
    <w:rsid w:val="00F01DA2"/>
    <w:rsid w:val="00F070B7"/>
    <w:rsid w:val="00F10118"/>
    <w:rsid w:val="00F11444"/>
    <w:rsid w:val="00F1193D"/>
    <w:rsid w:val="00F12B25"/>
    <w:rsid w:val="00F149F3"/>
    <w:rsid w:val="00F15B60"/>
    <w:rsid w:val="00F24D2F"/>
    <w:rsid w:val="00F27797"/>
    <w:rsid w:val="00F31AB3"/>
    <w:rsid w:val="00F332EF"/>
    <w:rsid w:val="00F3505D"/>
    <w:rsid w:val="00F37782"/>
    <w:rsid w:val="00F415BB"/>
    <w:rsid w:val="00F440CE"/>
    <w:rsid w:val="00F448D7"/>
    <w:rsid w:val="00F47D1F"/>
    <w:rsid w:val="00F52316"/>
    <w:rsid w:val="00F53A71"/>
    <w:rsid w:val="00F557E8"/>
    <w:rsid w:val="00F619F4"/>
    <w:rsid w:val="00F669ED"/>
    <w:rsid w:val="00F67DF2"/>
    <w:rsid w:val="00F71FCB"/>
    <w:rsid w:val="00F726C7"/>
    <w:rsid w:val="00F72930"/>
    <w:rsid w:val="00F72F26"/>
    <w:rsid w:val="00F75AE4"/>
    <w:rsid w:val="00F81F1E"/>
    <w:rsid w:val="00F82050"/>
    <w:rsid w:val="00F845BE"/>
    <w:rsid w:val="00F849BD"/>
    <w:rsid w:val="00F87E09"/>
    <w:rsid w:val="00F96621"/>
    <w:rsid w:val="00FA0F00"/>
    <w:rsid w:val="00FA3172"/>
    <w:rsid w:val="00FA7336"/>
    <w:rsid w:val="00FB19F0"/>
    <w:rsid w:val="00FB3502"/>
    <w:rsid w:val="00FB5007"/>
    <w:rsid w:val="00FB750D"/>
    <w:rsid w:val="00FC18FD"/>
    <w:rsid w:val="00FC2E8B"/>
    <w:rsid w:val="00FC39EA"/>
    <w:rsid w:val="00FC3C27"/>
    <w:rsid w:val="00FC69E4"/>
    <w:rsid w:val="00FD591B"/>
    <w:rsid w:val="00FD68A9"/>
    <w:rsid w:val="00FE2F8C"/>
    <w:rsid w:val="00FE59D7"/>
    <w:rsid w:val="00FE7758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1CBCE0D-6638-4687-84C3-0D1E4C7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99"/>
    <w:pPr>
      <w:spacing w:after="200" w:line="276" w:lineRule="auto"/>
    </w:pPr>
  </w:style>
  <w:style w:type="paragraph" w:styleId="Cabealho1">
    <w:name w:val="heading 1"/>
    <w:basedOn w:val="Normal"/>
    <w:next w:val="Normal"/>
    <w:link w:val="Cabealho1Carter"/>
    <w:uiPriority w:val="99"/>
    <w:qFormat/>
    <w:rsid w:val="00B16ABC"/>
    <w:pPr>
      <w:keepNext/>
      <w:spacing w:after="0" w:line="240" w:lineRule="auto"/>
      <w:ind w:left="426" w:right="578" w:hanging="2"/>
      <w:jc w:val="center"/>
      <w:outlineLvl w:val="0"/>
    </w:pPr>
    <w:rPr>
      <w:rFonts w:ascii="Bookman Old Style" w:eastAsia="Times New Roman" w:hAnsi="Bookman Old Style"/>
      <w:b/>
      <w:sz w:val="44"/>
      <w:szCs w:val="20"/>
      <w:lang w:eastAsia="pt-PT"/>
    </w:rPr>
  </w:style>
  <w:style w:type="paragraph" w:styleId="Cabealho2">
    <w:name w:val="heading 2"/>
    <w:basedOn w:val="Normal"/>
    <w:next w:val="Normal"/>
    <w:link w:val="Cabealho2Carter"/>
    <w:uiPriority w:val="99"/>
    <w:qFormat/>
    <w:rsid w:val="00B16A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B16ABC"/>
    <w:pPr>
      <w:keepNext/>
      <w:spacing w:after="0" w:line="240" w:lineRule="auto"/>
      <w:ind w:right="578"/>
      <w:jc w:val="center"/>
      <w:outlineLvl w:val="2"/>
    </w:pPr>
    <w:rPr>
      <w:rFonts w:ascii="Times New Roman" w:eastAsia="Times New Roman" w:hAnsi="Times New Roman"/>
      <w:sz w:val="32"/>
      <w:szCs w:val="20"/>
      <w:lang w:eastAsia="pt-PT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B16ABC"/>
    <w:pPr>
      <w:keepNext/>
      <w:spacing w:after="0" w:line="240" w:lineRule="auto"/>
      <w:ind w:hanging="2"/>
      <w:jc w:val="both"/>
      <w:outlineLvl w:val="3"/>
    </w:pPr>
    <w:rPr>
      <w:rFonts w:ascii="Times New Roman" w:eastAsia="Times New Roman" w:hAnsi="Times New Roman"/>
      <w:sz w:val="28"/>
      <w:szCs w:val="20"/>
      <w:lang w:eastAsia="pt-PT"/>
    </w:rPr>
  </w:style>
  <w:style w:type="paragraph" w:styleId="Cabealho5">
    <w:name w:val="heading 5"/>
    <w:basedOn w:val="Normal"/>
    <w:next w:val="Normal"/>
    <w:link w:val="Cabealho5Carter"/>
    <w:uiPriority w:val="99"/>
    <w:qFormat/>
    <w:rsid w:val="00B16ABC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Cabealho6">
    <w:name w:val="heading 6"/>
    <w:basedOn w:val="Normal"/>
    <w:next w:val="Normal"/>
    <w:link w:val="Cabealho6Carter"/>
    <w:uiPriority w:val="99"/>
    <w:qFormat/>
    <w:rsid w:val="00B16ABC"/>
    <w:pPr>
      <w:keepNext/>
      <w:spacing w:after="120" w:line="360" w:lineRule="auto"/>
      <w:jc w:val="both"/>
      <w:outlineLvl w:val="5"/>
    </w:pPr>
    <w:rPr>
      <w:rFonts w:ascii="Times New Roman" w:eastAsia="Times New Roman" w:hAnsi="Times New Roman"/>
      <w:b/>
      <w:sz w:val="32"/>
      <w:szCs w:val="20"/>
      <w:lang w:eastAsia="pt-PT"/>
    </w:rPr>
  </w:style>
  <w:style w:type="paragraph" w:styleId="Cabealho7">
    <w:name w:val="heading 7"/>
    <w:basedOn w:val="Normal"/>
    <w:next w:val="Normal"/>
    <w:link w:val="Cabealho7Carter"/>
    <w:uiPriority w:val="99"/>
    <w:qFormat/>
    <w:rsid w:val="00B16ABC"/>
    <w:pPr>
      <w:keepNext/>
      <w:spacing w:after="0" w:line="240" w:lineRule="auto"/>
      <w:ind w:left="426" w:right="578" w:hanging="2"/>
      <w:jc w:val="center"/>
      <w:outlineLvl w:val="6"/>
    </w:pPr>
    <w:rPr>
      <w:rFonts w:ascii="Bookman Old Style" w:eastAsia="Times New Roman" w:hAnsi="Bookman Old Style"/>
      <w:b/>
      <w:sz w:val="36"/>
      <w:szCs w:val="20"/>
      <w:lang w:eastAsia="pt-PT"/>
    </w:rPr>
  </w:style>
  <w:style w:type="paragraph" w:styleId="Cabealho8">
    <w:name w:val="heading 8"/>
    <w:basedOn w:val="Normal"/>
    <w:next w:val="Normal"/>
    <w:link w:val="Cabealho8Carter"/>
    <w:uiPriority w:val="99"/>
    <w:qFormat/>
    <w:rsid w:val="00B16ABC"/>
    <w:pPr>
      <w:keepNext/>
      <w:spacing w:after="0" w:line="240" w:lineRule="auto"/>
      <w:ind w:left="426" w:right="-12" w:hanging="2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pt-PT"/>
    </w:rPr>
  </w:style>
  <w:style w:type="paragraph" w:styleId="Cabealho9">
    <w:name w:val="heading 9"/>
    <w:basedOn w:val="Normal"/>
    <w:next w:val="Normal"/>
    <w:link w:val="Cabealho9Carter"/>
    <w:uiPriority w:val="99"/>
    <w:qFormat/>
    <w:rsid w:val="00B16ABC"/>
    <w:pPr>
      <w:keepNext/>
      <w:spacing w:after="0" w:line="240" w:lineRule="auto"/>
      <w:ind w:left="20"/>
      <w:jc w:val="both"/>
      <w:outlineLvl w:val="8"/>
    </w:pPr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B16ABC"/>
    <w:rPr>
      <w:rFonts w:ascii="Bookman Old Style" w:hAnsi="Bookman Old Style" w:cs="Times New Roman"/>
      <w:b/>
      <w:sz w:val="20"/>
      <w:szCs w:val="20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uiPriority w:val="99"/>
    <w:locked/>
    <w:rsid w:val="00B16ABC"/>
    <w:rPr>
      <w:rFonts w:ascii="Times New Roman" w:hAnsi="Times New Roman" w:cs="Times New Roman"/>
      <w:b/>
      <w:sz w:val="20"/>
      <w:szCs w:val="20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uiPriority w:val="99"/>
    <w:locked/>
    <w:rsid w:val="00B16ABC"/>
    <w:rPr>
      <w:rFonts w:ascii="Bookman Old Style" w:hAnsi="Bookman Old Style" w:cs="Times New Roman"/>
      <w:b/>
      <w:sz w:val="20"/>
      <w:szCs w:val="20"/>
      <w:lang w:eastAsia="pt-PT"/>
    </w:rPr>
  </w:style>
  <w:style w:type="character" w:customStyle="1" w:styleId="Cabealho8Carter">
    <w:name w:val="Cabeçalho 8 Caráter"/>
    <w:basedOn w:val="Tipodeletrapredefinidodopargrafo"/>
    <w:link w:val="Cabealho8"/>
    <w:uiPriority w:val="99"/>
    <w:locked/>
    <w:rsid w:val="00B16ABC"/>
    <w:rPr>
      <w:rFonts w:ascii="Times New Roman" w:hAnsi="Times New Roman" w:cs="Times New Roman"/>
      <w:b/>
      <w:sz w:val="20"/>
      <w:szCs w:val="20"/>
      <w:lang w:eastAsia="pt-PT"/>
    </w:rPr>
  </w:style>
  <w:style w:type="character" w:customStyle="1" w:styleId="Cabealho9Carter">
    <w:name w:val="Cabeçalho 9 Caráter"/>
    <w:basedOn w:val="Tipodeletrapredefinidodopargrafo"/>
    <w:link w:val="Cabealho9"/>
    <w:uiPriority w:val="99"/>
    <w:locked/>
    <w:rsid w:val="00B16ABC"/>
    <w:rPr>
      <w:rFonts w:ascii="Times New Roman" w:hAnsi="Times New Roman" w:cs="Times New Roman"/>
      <w:color w:val="FF0000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B16A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rsid w:val="00B16A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uiPriority w:val="99"/>
    <w:rsid w:val="00B16ABC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B16ABC"/>
    <w:pPr>
      <w:spacing w:before="60" w:after="0" w:line="240" w:lineRule="auto"/>
      <w:jc w:val="both"/>
    </w:pPr>
    <w:rPr>
      <w:rFonts w:ascii="Times New Roman" w:eastAsia="Times New Roman" w:hAnsi="Times New Roman"/>
      <w:color w:val="0000FF"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locked/>
    <w:rsid w:val="00B16ABC"/>
    <w:rPr>
      <w:rFonts w:ascii="Times New Roman" w:hAnsi="Times New Roman" w:cs="Times New Roman"/>
      <w:color w:val="0000FF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uiPriority w:val="99"/>
    <w:rsid w:val="00B16AB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paragraph" w:styleId="Corpodetexto3">
    <w:name w:val="Body Text 3"/>
    <w:basedOn w:val="Normal"/>
    <w:link w:val="Corpodetexto3Carter"/>
    <w:uiPriority w:val="99"/>
    <w:rsid w:val="00B16ABC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uiPriority w:val="99"/>
    <w:rsid w:val="00B16ABC"/>
    <w:pPr>
      <w:spacing w:before="240" w:after="0" w:line="240" w:lineRule="auto"/>
      <w:ind w:hanging="2"/>
      <w:jc w:val="both"/>
    </w:pPr>
    <w:rPr>
      <w:rFonts w:ascii="Times New Roman" w:eastAsia="Times New Roman" w:hAnsi="Times New Roman"/>
      <w:b/>
      <w:sz w:val="24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locked/>
    <w:rsid w:val="00B16ABC"/>
    <w:rPr>
      <w:rFonts w:ascii="Times New Roman" w:hAnsi="Times New Roman" w:cs="Times New Roman"/>
      <w:b/>
      <w:sz w:val="20"/>
      <w:szCs w:val="20"/>
      <w:lang w:eastAsia="pt-PT"/>
    </w:rPr>
  </w:style>
  <w:style w:type="paragraph" w:styleId="Textodebloco">
    <w:name w:val="Block Text"/>
    <w:basedOn w:val="Normal"/>
    <w:uiPriority w:val="99"/>
    <w:rsid w:val="00B16AB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ind w:left="567" w:right="276"/>
      <w:jc w:val="center"/>
    </w:pPr>
    <w:rPr>
      <w:rFonts w:ascii="Palatino" w:eastAsia="Times New Roman" w:hAnsi="Palatino"/>
      <w:sz w:val="20"/>
      <w:szCs w:val="20"/>
      <w:lang w:eastAsia="pt-PT"/>
    </w:rPr>
  </w:style>
  <w:style w:type="paragraph" w:styleId="Mapadodocumento">
    <w:name w:val="Document Map"/>
    <w:basedOn w:val="Normal"/>
    <w:link w:val="MapadodocumentoCarter"/>
    <w:uiPriority w:val="99"/>
    <w:semiHidden/>
    <w:rsid w:val="00B16AB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pt-PT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locked/>
    <w:rsid w:val="00B16ABC"/>
    <w:rPr>
      <w:rFonts w:ascii="Tahoma" w:hAnsi="Tahoma" w:cs="Times New Roman"/>
      <w:sz w:val="20"/>
      <w:szCs w:val="20"/>
      <w:shd w:val="clear" w:color="auto" w:fill="000080"/>
      <w:lang w:eastAsia="pt-PT"/>
    </w:rPr>
  </w:style>
  <w:style w:type="paragraph" w:styleId="Avanodecorpodetexto2">
    <w:name w:val="Body Text Indent 2"/>
    <w:basedOn w:val="Normal"/>
    <w:link w:val="Avanodecorpodetexto2Carter"/>
    <w:uiPriority w:val="99"/>
    <w:rsid w:val="00B16ABC"/>
    <w:pPr>
      <w:spacing w:after="0" w:line="480" w:lineRule="atLeast"/>
      <w:ind w:hanging="2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rsid w:val="00B16ABC"/>
    <w:rPr>
      <w:rFonts w:cs="Times New Roman"/>
      <w:color w:val="0000FF"/>
      <w:u w:val="single"/>
    </w:rPr>
  </w:style>
  <w:style w:type="paragraph" w:styleId="Avanodecorpodetexto3">
    <w:name w:val="Body Text Indent 3"/>
    <w:basedOn w:val="Normal"/>
    <w:link w:val="Avanodecorpodetexto3Carter"/>
    <w:uiPriority w:val="99"/>
    <w:rsid w:val="00B16ABC"/>
    <w:pPr>
      <w:spacing w:before="60" w:after="0" w:line="240" w:lineRule="auto"/>
      <w:ind w:left="360" w:hanging="90"/>
      <w:jc w:val="both"/>
    </w:pPr>
    <w:rPr>
      <w:rFonts w:ascii="Times New Roman" w:eastAsia="Times New Roman" w:hAnsi="Times New Roman"/>
      <w:i/>
      <w:sz w:val="24"/>
      <w:szCs w:val="20"/>
      <w:lang w:eastAsia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locked/>
    <w:rsid w:val="00B16ABC"/>
    <w:rPr>
      <w:rFonts w:ascii="Times New Roman" w:hAnsi="Times New Roman" w:cs="Times New Roman"/>
      <w:i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rsid w:val="00B16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rsid w:val="00B16ABC"/>
    <w:rPr>
      <w:rFonts w:cs="Times New Roman"/>
      <w:vertAlign w:val="superscript"/>
    </w:rPr>
  </w:style>
  <w:style w:type="paragraph" w:customStyle="1" w:styleId="Text1">
    <w:name w:val="Text 1"/>
    <w:basedOn w:val="Normal"/>
    <w:uiPriority w:val="99"/>
    <w:rsid w:val="00B16ABC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 w:eastAsia="pt-PT"/>
    </w:rPr>
  </w:style>
  <w:style w:type="paragraph" w:customStyle="1" w:styleId="Text2">
    <w:name w:val="Text 2"/>
    <w:basedOn w:val="Normal"/>
    <w:uiPriority w:val="99"/>
    <w:rsid w:val="00B16ABC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pt-PT"/>
    </w:rPr>
  </w:style>
  <w:style w:type="paragraph" w:customStyle="1" w:styleId="Text3">
    <w:name w:val="Text 3"/>
    <w:basedOn w:val="Normal"/>
    <w:uiPriority w:val="99"/>
    <w:rsid w:val="00B16ABC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pt-PT"/>
    </w:rPr>
  </w:style>
  <w:style w:type="paragraph" w:styleId="Legenda">
    <w:name w:val="caption"/>
    <w:basedOn w:val="Normal"/>
    <w:next w:val="Normal"/>
    <w:uiPriority w:val="99"/>
    <w:qFormat/>
    <w:rsid w:val="00B16ABC"/>
    <w:pPr>
      <w:spacing w:after="0" w:line="480" w:lineRule="auto"/>
      <w:ind w:left="567" w:right="276"/>
      <w:jc w:val="center"/>
    </w:pPr>
    <w:rPr>
      <w:rFonts w:ascii="Century Gothic" w:eastAsia="Times New Roman" w:hAnsi="Century Gothic"/>
      <w:b/>
      <w:bCs/>
      <w:szCs w:val="20"/>
      <w:lang w:eastAsia="pt-PT"/>
    </w:rPr>
  </w:style>
  <w:style w:type="character" w:styleId="Hiperligaovisitada">
    <w:name w:val="FollowedHyperlink"/>
    <w:basedOn w:val="Tipodeletrapredefinidodopargrafo"/>
    <w:uiPriority w:val="99"/>
    <w:rsid w:val="00B16ABC"/>
    <w:rPr>
      <w:rFonts w:cs="Times New Roman"/>
      <w:color w:val="800080"/>
      <w:u w:val="single"/>
    </w:rPr>
  </w:style>
  <w:style w:type="paragraph" w:styleId="Textodecomentrio">
    <w:name w:val="annotation text"/>
    <w:basedOn w:val="Normal"/>
    <w:link w:val="TextodecomentrioCarter"/>
    <w:uiPriority w:val="99"/>
    <w:rsid w:val="00B16ABC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locked/>
    <w:rsid w:val="00B16ABC"/>
    <w:rPr>
      <w:rFonts w:ascii="Times New Roman" w:hAnsi="Times New Roman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B16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uiPriority w:val="99"/>
    <w:semiHidden/>
    <w:rsid w:val="00B16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locked/>
    <w:rsid w:val="00B16ABC"/>
    <w:rPr>
      <w:rFonts w:ascii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rsid w:val="00B16ABC"/>
    <w:rPr>
      <w:rFonts w:cs="Times New Roman"/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rsid w:val="00B16ABC"/>
    <w:pPr>
      <w:spacing w:after="0" w:line="240" w:lineRule="auto"/>
    </w:pPr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B16ABC"/>
    <w:rPr>
      <w:rFonts w:ascii="Tahoma" w:hAnsi="Tahoma" w:cs="Tahoma"/>
      <w:sz w:val="16"/>
      <w:szCs w:val="16"/>
      <w:lang w:eastAsia="pt-PT"/>
    </w:rPr>
  </w:style>
  <w:style w:type="paragraph" w:customStyle="1" w:styleId="AddressTL">
    <w:name w:val="AddressTL"/>
    <w:basedOn w:val="Normal"/>
    <w:next w:val="Normal"/>
    <w:uiPriority w:val="99"/>
    <w:rsid w:val="00B16ABC"/>
    <w:pPr>
      <w:spacing w:after="72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styleId="Forte">
    <w:name w:val="Strong"/>
    <w:basedOn w:val="Tipodeletrapredefinidodopargrafo"/>
    <w:uiPriority w:val="99"/>
    <w:qFormat/>
    <w:rsid w:val="00B16ABC"/>
    <w:rPr>
      <w:rFonts w:cs="Times New Roman"/>
      <w:b/>
      <w:bCs/>
    </w:rPr>
  </w:style>
  <w:style w:type="paragraph" w:customStyle="1" w:styleId="xl24">
    <w:name w:val="xl24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5">
    <w:name w:val="xl25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6">
    <w:name w:val="xl26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7">
    <w:name w:val="xl27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8">
    <w:name w:val="xl28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29">
    <w:name w:val="xl29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0">
    <w:name w:val="xl30"/>
    <w:basedOn w:val="Normal"/>
    <w:uiPriority w:val="99"/>
    <w:rsid w:val="00B16A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1">
    <w:name w:val="xl31"/>
    <w:basedOn w:val="Normal"/>
    <w:uiPriority w:val="99"/>
    <w:rsid w:val="00B16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2">
    <w:name w:val="xl32"/>
    <w:basedOn w:val="Normal"/>
    <w:uiPriority w:val="99"/>
    <w:rsid w:val="00B16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3">
    <w:name w:val="xl33"/>
    <w:basedOn w:val="Normal"/>
    <w:uiPriority w:val="99"/>
    <w:rsid w:val="00B16A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4">
    <w:name w:val="xl34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5">
    <w:name w:val="xl35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6">
    <w:name w:val="xl36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37">
    <w:name w:val="xl37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8">
    <w:name w:val="xl38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39">
    <w:name w:val="xl39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0">
    <w:name w:val="xl40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1">
    <w:name w:val="xl41"/>
    <w:basedOn w:val="Normal"/>
    <w:uiPriority w:val="99"/>
    <w:rsid w:val="00B16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2">
    <w:name w:val="xl42"/>
    <w:basedOn w:val="Normal"/>
    <w:uiPriority w:val="99"/>
    <w:rsid w:val="00B16A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3">
    <w:name w:val="xl43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4">
    <w:name w:val="xl44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5">
    <w:name w:val="xl45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6">
    <w:name w:val="xl46"/>
    <w:basedOn w:val="Normal"/>
    <w:uiPriority w:val="99"/>
    <w:rsid w:val="00B16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7">
    <w:name w:val="xl47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8">
    <w:name w:val="xl48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49">
    <w:name w:val="xl49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0">
    <w:name w:val="xl50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1">
    <w:name w:val="xl51"/>
    <w:basedOn w:val="Normal"/>
    <w:uiPriority w:val="99"/>
    <w:rsid w:val="00B16A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2">
    <w:name w:val="xl52"/>
    <w:basedOn w:val="Normal"/>
    <w:uiPriority w:val="99"/>
    <w:rsid w:val="00B16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3">
    <w:name w:val="xl53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4">
    <w:name w:val="xl54"/>
    <w:basedOn w:val="Normal"/>
    <w:uiPriority w:val="99"/>
    <w:rsid w:val="00B16A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5">
    <w:name w:val="xl55"/>
    <w:basedOn w:val="Normal"/>
    <w:uiPriority w:val="99"/>
    <w:rsid w:val="00B16AB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customStyle="1" w:styleId="xl56">
    <w:name w:val="xl56"/>
    <w:basedOn w:val="Normal"/>
    <w:uiPriority w:val="99"/>
    <w:rsid w:val="00B16A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7">
    <w:name w:val="xl57"/>
    <w:basedOn w:val="Normal"/>
    <w:uiPriority w:val="99"/>
    <w:rsid w:val="00B16A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8">
    <w:name w:val="xl58"/>
    <w:basedOn w:val="Normal"/>
    <w:uiPriority w:val="99"/>
    <w:rsid w:val="00B16AB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59">
    <w:name w:val="xl59"/>
    <w:basedOn w:val="Normal"/>
    <w:uiPriority w:val="99"/>
    <w:rsid w:val="00B16A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0">
    <w:name w:val="xl60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1">
    <w:name w:val="xl61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2">
    <w:name w:val="xl62"/>
    <w:basedOn w:val="Normal"/>
    <w:uiPriority w:val="99"/>
    <w:rsid w:val="00B16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paragraph" w:customStyle="1" w:styleId="xl63">
    <w:name w:val="xl63"/>
    <w:basedOn w:val="Normal"/>
    <w:uiPriority w:val="99"/>
    <w:rsid w:val="00B16AB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4">
    <w:name w:val="xl64"/>
    <w:basedOn w:val="Normal"/>
    <w:uiPriority w:val="99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5">
    <w:name w:val="xl65"/>
    <w:basedOn w:val="Normal"/>
    <w:rsid w:val="00B16A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6">
    <w:name w:val="xl66"/>
    <w:basedOn w:val="Normal"/>
    <w:rsid w:val="00B16A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7">
    <w:name w:val="xl67"/>
    <w:basedOn w:val="Normal"/>
    <w:rsid w:val="00B16AB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PT"/>
    </w:rPr>
  </w:style>
  <w:style w:type="paragraph" w:customStyle="1" w:styleId="xl68">
    <w:name w:val="xl68"/>
    <w:basedOn w:val="Normal"/>
    <w:rsid w:val="00B16A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uiPriority w:val="99"/>
    <w:rsid w:val="00B16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PT"/>
    </w:rPr>
  </w:style>
  <w:style w:type="table" w:styleId="Tabelacomgrelha">
    <w:name w:val="Table Grid"/>
    <w:basedOn w:val="Tabelanormal"/>
    <w:uiPriority w:val="99"/>
    <w:rsid w:val="00B16A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rsid w:val="00B16ABC"/>
    <w:rPr>
      <w:rFonts w:cs="Times New Roman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B16ABC"/>
    <w:pPr>
      <w:spacing w:after="0"/>
      <w:jc w:val="left"/>
    </w:pPr>
    <w:rPr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B16ABC"/>
    <w:rPr>
      <w:rFonts w:ascii="Times New Roman" w:hAnsi="Times New Roman" w:cs="Times New Roman"/>
      <w:b/>
      <w:bCs/>
      <w:snapToGrid w:val="0"/>
      <w:sz w:val="20"/>
      <w:szCs w:val="20"/>
      <w:lang w:eastAsia="pt-PT"/>
    </w:rPr>
  </w:style>
  <w:style w:type="table" w:styleId="ListaClara-Cor3">
    <w:name w:val="Light List Accent 3"/>
    <w:basedOn w:val="Tabelanormal"/>
    <w:uiPriority w:val="99"/>
    <w:rsid w:val="00B16ABC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dia2-Cor1">
    <w:name w:val="Medium List 2 Accent 1"/>
    <w:basedOn w:val="Tabelanormal"/>
    <w:uiPriority w:val="99"/>
    <w:rsid w:val="00B16ABC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99"/>
    <w:rsid w:val="00B16ABC"/>
    <w:pPr>
      <w:tabs>
        <w:tab w:val="decimal" w:pos="360"/>
      </w:tabs>
    </w:pPr>
    <w:rPr>
      <w:rFonts w:eastAsia="Times New Roman"/>
    </w:rPr>
  </w:style>
  <w:style w:type="character" w:styleId="nfaseDiscreto">
    <w:name w:val="Subtle Emphasis"/>
    <w:basedOn w:val="Tipodeletrapredefinidodopargrafo"/>
    <w:uiPriority w:val="99"/>
    <w:qFormat/>
    <w:rsid w:val="00B16ABC"/>
    <w:rPr>
      <w:rFonts w:eastAsia="Times New Roman" w:cs="Times New Roman"/>
      <w:i/>
      <w:iCs/>
      <w:color w:val="808080"/>
      <w:sz w:val="22"/>
      <w:szCs w:val="22"/>
      <w:lang w:val="pt-PT"/>
    </w:rPr>
  </w:style>
  <w:style w:type="table" w:styleId="SombreadoMdio2-Cor5">
    <w:name w:val="Medium Shading 2 Accent 5"/>
    <w:basedOn w:val="Tabelanormal"/>
    <w:uiPriority w:val="99"/>
    <w:rsid w:val="00B16ABC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99"/>
    <w:qFormat/>
    <w:rsid w:val="00B16AB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Listanumerada2">
    <w:name w:val="List Number 2"/>
    <w:basedOn w:val="Text2"/>
    <w:uiPriority w:val="99"/>
    <w:rsid w:val="00B16ABC"/>
    <w:pPr>
      <w:numPr>
        <w:numId w:val="8"/>
      </w:numPr>
      <w:tabs>
        <w:tab w:val="clear" w:pos="2161"/>
      </w:tabs>
    </w:pPr>
    <w:rPr>
      <w:lang w:eastAsia="en-US"/>
    </w:rPr>
  </w:style>
  <w:style w:type="paragraph" w:customStyle="1" w:styleId="ListNumber2Level2">
    <w:name w:val="List Number 2 (Level 2)"/>
    <w:basedOn w:val="Text2"/>
    <w:uiPriority w:val="99"/>
    <w:rsid w:val="00B16ABC"/>
    <w:pPr>
      <w:numPr>
        <w:ilvl w:val="1"/>
        <w:numId w:val="8"/>
      </w:numPr>
      <w:tabs>
        <w:tab w:val="clear" w:pos="2161"/>
      </w:tabs>
    </w:pPr>
    <w:rPr>
      <w:lang w:eastAsia="en-US"/>
    </w:rPr>
  </w:style>
  <w:style w:type="paragraph" w:customStyle="1" w:styleId="ListNumber2Level3">
    <w:name w:val="List Number 2 (Level 3)"/>
    <w:basedOn w:val="Text2"/>
    <w:uiPriority w:val="99"/>
    <w:rsid w:val="00B16ABC"/>
    <w:pPr>
      <w:numPr>
        <w:ilvl w:val="2"/>
        <w:numId w:val="8"/>
      </w:numPr>
      <w:tabs>
        <w:tab w:val="clear" w:pos="2161"/>
      </w:tabs>
    </w:pPr>
    <w:rPr>
      <w:lang w:eastAsia="en-US"/>
    </w:rPr>
  </w:style>
  <w:style w:type="paragraph" w:customStyle="1" w:styleId="ListNumber2Level4">
    <w:name w:val="List Number 2 (Level 4)"/>
    <w:basedOn w:val="Text2"/>
    <w:uiPriority w:val="99"/>
    <w:rsid w:val="00B16ABC"/>
    <w:pPr>
      <w:numPr>
        <w:ilvl w:val="3"/>
        <w:numId w:val="8"/>
      </w:numPr>
      <w:tabs>
        <w:tab w:val="clear" w:pos="2161"/>
      </w:tabs>
    </w:pPr>
    <w:rPr>
      <w:lang w:eastAsia="en-US"/>
    </w:rPr>
  </w:style>
  <w:style w:type="paragraph" w:customStyle="1" w:styleId="Listepuces3">
    <w:name w:val="Liste à puces 3"/>
    <w:basedOn w:val="Text3"/>
    <w:uiPriority w:val="99"/>
    <w:rsid w:val="00B16ABC"/>
    <w:pPr>
      <w:tabs>
        <w:tab w:val="num" w:pos="720"/>
      </w:tabs>
      <w:suppressAutoHyphens/>
      <w:ind w:left="0"/>
    </w:pPr>
    <w:rPr>
      <w:lang w:eastAsia="ar-SA"/>
    </w:rPr>
  </w:style>
  <w:style w:type="paragraph" w:styleId="Listacommarcas3">
    <w:name w:val="List Bullet 3"/>
    <w:basedOn w:val="Text3"/>
    <w:uiPriority w:val="99"/>
    <w:rsid w:val="00B16ABC"/>
    <w:pPr>
      <w:numPr>
        <w:numId w:val="9"/>
      </w:numPr>
      <w:tabs>
        <w:tab w:val="clear" w:pos="2302"/>
      </w:tabs>
    </w:pPr>
    <w:rPr>
      <w:lang w:eastAsia="en-US"/>
    </w:rPr>
  </w:style>
  <w:style w:type="paragraph" w:styleId="Listacommarcas2">
    <w:name w:val="List Bullet 2"/>
    <w:basedOn w:val="Normal"/>
    <w:uiPriority w:val="99"/>
    <w:rsid w:val="00B16ABC"/>
    <w:pPr>
      <w:numPr>
        <w:numId w:val="6"/>
      </w:numPr>
      <w:tabs>
        <w:tab w:val="clear" w:pos="720"/>
        <w:tab w:val="num" w:pos="643"/>
      </w:tabs>
      <w:spacing w:after="0" w:line="240" w:lineRule="auto"/>
      <w:ind w:left="643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rsid w:val="00B16A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locked/>
    <w:rsid w:val="00B16ABC"/>
    <w:rPr>
      <w:rFonts w:ascii="Arial" w:hAnsi="Arial" w:cs="Arial"/>
      <w:vanish/>
      <w:color w:val="000000"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rsid w:val="00B16A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locked/>
    <w:rsid w:val="00B16ABC"/>
    <w:rPr>
      <w:rFonts w:ascii="Arial" w:hAnsi="Arial" w:cs="Arial"/>
      <w:vanish/>
      <w:color w:val="000000"/>
      <w:sz w:val="16"/>
      <w:szCs w:val="16"/>
      <w:lang w:eastAsia="pt-PT"/>
    </w:rPr>
  </w:style>
  <w:style w:type="paragraph" w:styleId="Cabealhodondice">
    <w:name w:val="TOC Heading"/>
    <w:basedOn w:val="Cabealho1"/>
    <w:next w:val="Normal"/>
    <w:uiPriority w:val="39"/>
    <w:qFormat/>
    <w:rsid w:val="00B16ABC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ndice2">
    <w:name w:val="toc 2"/>
    <w:basedOn w:val="Normal"/>
    <w:next w:val="Normal"/>
    <w:autoRedefine/>
    <w:uiPriority w:val="99"/>
    <w:rsid w:val="00B16ABC"/>
    <w:pPr>
      <w:tabs>
        <w:tab w:val="right" w:leader="dot" w:pos="9072"/>
      </w:tabs>
      <w:spacing w:after="100" w:line="240" w:lineRule="auto"/>
      <w:ind w:left="-284"/>
    </w:pPr>
    <w:rPr>
      <w:rFonts w:ascii="Century Gothic" w:eastAsia="Times New Roman" w:hAnsi="Century Gothic"/>
      <w:sz w:val="20"/>
      <w:szCs w:val="20"/>
    </w:rPr>
  </w:style>
  <w:style w:type="paragraph" w:styleId="ndice1">
    <w:name w:val="toc 1"/>
    <w:basedOn w:val="Normal"/>
    <w:next w:val="Normal"/>
    <w:autoRedefine/>
    <w:uiPriority w:val="99"/>
    <w:rsid w:val="00353EAA"/>
    <w:pPr>
      <w:tabs>
        <w:tab w:val="right" w:leader="dot" w:pos="9072"/>
      </w:tabs>
      <w:spacing w:after="0"/>
    </w:pPr>
    <w:rPr>
      <w:rFonts w:eastAsia="Times New Roman"/>
      <w:sz w:val="16"/>
      <w:szCs w:val="16"/>
      <w:lang w:eastAsia="pt-PT"/>
    </w:rPr>
  </w:style>
  <w:style w:type="paragraph" w:styleId="ndice3">
    <w:name w:val="toc 3"/>
    <w:basedOn w:val="Normal"/>
    <w:next w:val="Normal"/>
    <w:autoRedefine/>
    <w:uiPriority w:val="99"/>
    <w:rsid w:val="00B16ABC"/>
    <w:pPr>
      <w:tabs>
        <w:tab w:val="right" w:leader="dot" w:pos="9072"/>
      </w:tabs>
      <w:spacing w:after="100" w:line="240" w:lineRule="auto"/>
    </w:pPr>
    <w:rPr>
      <w:rFonts w:eastAsia="Times New Roman"/>
    </w:rPr>
  </w:style>
  <w:style w:type="character" w:customStyle="1" w:styleId="TtuloCarter">
    <w:name w:val="Título Caráter"/>
    <w:basedOn w:val="Tipodeletrapredefinidodopargrafo"/>
    <w:link w:val="Ttulo"/>
    <w:locked/>
    <w:rsid w:val="001C2BA0"/>
    <w:rPr>
      <w:rFonts w:ascii="Century Gothic" w:eastAsia="Times New Roman" w:hAnsi="Century Gothic"/>
      <w:b/>
      <w:bCs/>
      <w:smallCaps/>
      <w:sz w:val="28"/>
      <w:szCs w:val="24"/>
      <w:lang w:val="en-US" w:eastAsia="pt-PT"/>
    </w:rPr>
  </w:style>
  <w:style w:type="paragraph" w:styleId="Listacommarcas">
    <w:name w:val="List Bullet"/>
    <w:basedOn w:val="Normal"/>
    <w:uiPriority w:val="99"/>
    <w:rsid w:val="00B16ABC"/>
    <w:pPr>
      <w:numPr>
        <w:numId w:val="11"/>
      </w:numPr>
      <w:tabs>
        <w:tab w:val="num" w:pos="360"/>
      </w:tabs>
      <w:spacing w:after="0" w:line="240" w:lineRule="auto"/>
      <w:ind w:left="360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B16ABC"/>
    <w:rPr>
      <w:rFonts w:ascii="Times New Roman" w:eastAsia="Times New Roman" w:hAnsi="Times New Roman"/>
      <w:sz w:val="20"/>
      <w:szCs w:val="20"/>
    </w:rPr>
  </w:style>
  <w:style w:type="character" w:styleId="nfase">
    <w:name w:val="Emphasis"/>
    <w:basedOn w:val="Tipodeletrapredefinidodopargrafo"/>
    <w:uiPriority w:val="99"/>
    <w:qFormat/>
    <w:rsid w:val="00B16ABC"/>
    <w:rPr>
      <w:rFonts w:cs="Times New Roman"/>
      <w:i/>
    </w:rPr>
  </w:style>
  <w:style w:type="paragraph" w:customStyle="1" w:styleId="Default">
    <w:name w:val="Default"/>
    <w:rsid w:val="00B16ABC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customStyle="1" w:styleId="SubttuloCarcter">
    <w:name w:val="Subtítulo Carácter"/>
    <w:basedOn w:val="Tipodeletrapredefinidodopargrafo"/>
    <w:rsid w:val="001C2BA0"/>
    <w:rPr>
      <w:rFonts w:ascii="Century Gothic" w:eastAsiaTheme="majorEastAsia" w:hAnsi="Century Gothic" w:cstheme="majorBidi"/>
      <w:b/>
      <w:iCs/>
      <w:smallCaps/>
      <w:spacing w:val="15"/>
      <w:sz w:val="24"/>
      <w:szCs w:val="24"/>
    </w:rPr>
  </w:style>
  <w:style w:type="paragraph" w:styleId="Ttulo">
    <w:name w:val="Title"/>
    <w:basedOn w:val="Normal"/>
    <w:link w:val="TtuloCarter"/>
    <w:qFormat/>
    <w:locked/>
    <w:rsid w:val="00740135"/>
    <w:pPr>
      <w:spacing w:after="0" w:line="240" w:lineRule="auto"/>
      <w:jc w:val="center"/>
    </w:pPr>
    <w:rPr>
      <w:rFonts w:ascii="Century Gothic" w:eastAsia="Times New Roman" w:hAnsi="Century Gothic"/>
      <w:b/>
      <w:bCs/>
      <w:smallCaps/>
      <w:sz w:val="28"/>
      <w:szCs w:val="24"/>
      <w:lang w:val="en-US" w:eastAsia="pt-PT"/>
    </w:rPr>
  </w:style>
  <w:style w:type="character" w:customStyle="1" w:styleId="TtuloCarcter1">
    <w:name w:val="Título Carácter1"/>
    <w:basedOn w:val="Tipodeletrapredefinidodopargrafo"/>
    <w:rsid w:val="00740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opportunities/higher-education/special-needs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acea.ec.europa.eu/sites/eacea-site/files/copy_of_accredited_heis_within_the_erasmus_programme_15062016_0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61B7-6D72-4BB5-93F3-84A899D2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2744</Words>
  <Characters>17920</Characters>
  <Application>Microsoft Office Word</Application>
  <DocSecurity>4</DocSecurity>
  <Lines>149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APRENDIZAGEM</vt:lpstr>
    </vt:vector>
  </TitlesOfParts>
  <Company/>
  <LinksUpToDate>false</LinksUpToDate>
  <CharactersWithSpaces>20623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APRENDIZAGEM</dc:title>
  <dc:creator>Maria Bravo</dc:creator>
  <cp:lastModifiedBy>Joana Godinho</cp:lastModifiedBy>
  <cp:revision>2</cp:revision>
  <cp:lastPrinted>2015-09-16T17:55:00Z</cp:lastPrinted>
  <dcterms:created xsi:type="dcterms:W3CDTF">2016-08-02T14:30:00Z</dcterms:created>
  <dcterms:modified xsi:type="dcterms:W3CDTF">2016-08-02T14:30:00Z</dcterms:modified>
</cp:coreProperties>
</file>